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7516" w14:textId="288F53B7" w:rsidR="0085643E" w:rsidRPr="00974C20" w:rsidRDefault="00974C20" w:rsidP="00C77539">
      <w:pPr>
        <w:spacing w:beforeLines="50" w:before="120" w:afterLines="50" w:after="120"/>
        <w:jc w:val="center"/>
      </w:pPr>
      <w:r w:rsidRPr="00974C20">
        <w:rPr>
          <w:noProof/>
        </w:rPr>
        <w:drawing>
          <wp:inline distT="0" distB="0" distL="0" distR="0" wp14:anchorId="70CADBB0" wp14:editId="7F45208E">
            <wp:extent cx="1835150" cy="1299992"/>
            <wp:effectExtent l="0" t="0" r="0" b="0"/>
            <wp:docPr id="930544923"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4923" name="图片 1" descr="徽标&#10;&#10;描述已自动生成"/>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847146" cy="1308490"/>
                    </a:xfrm>
                    <a:prstGeom prst="rect">
                      <a:avLst/>
                    </a:prstGeom>
                    <a:noFill/>
                    <a:ln>
                      <a:noFill/>
                    </a:ln>
                  </pic:spPr>
                </pic:pic>
              </a:graphicData>
            </a:graphic>
          </wp:inline>
        </w:drawing>
      </w:r>
      <w:r w:rsidR="0085643E" w:rsidRPr="0085643E">
        <w:rPr>
          <w:noProof/>
        </w:rPr>
        <w:drawing>
          <wp:inline distT="0" distB="0" distL="0" distR="0" wp14:anchorId="196E95C8" wp14:editId="45E75B77">
            <wp:extent cx="2647950" cy="1030505"/>
            <wp:effectExtent l="0" t="0" r="0" b="0"/>
            <wp:docPr id="12226172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663838" cy="1036688"/>
                    </a:xfrm>
                    <a:prstGeom prst="rect">
                      <a:avLst/>
                    </a:prstGeom>
                    <a:noFill/>
                    <a:ln>
                      <a:noFill/>
                    </a:ln>
                  </pic:spPr>
                </pic:pic>
              </a:graphicData>
            </a:graphic>
          </wp:inline>
        </w:drawing>
      </w:r>
    </w:p>
    <w:p w14:paraId="06047AEC" w14:textId="4DF71BAF" w:rsidR="00D662D2" w:rsidRPr="003B6D0A" w:rsidRDefault="00441E7E" w:rsidP="00C77539">
      <w:pPr>
        <w:spacing w:beforeLines="50" w:before="120" w:afterLines="50" w:after="120"/>
        <w:jc w:val="center"/>
        <w:rPr>
          <w:rFonts w:ascii="Calibri" w:hAnsi="Calibri"/>
          <w:b/>
          <w:lang w:val="en"/>
        </w:rPr>
      </w:pPr>
      <w:r w:rsidRPr="003B6D0A">
        <w:rPr>
          <w:rFonts w:ascii="Calibri" w:hAnsi="Calibri"/>
          <w:b/>
          <w:lang w:val="en"/>
        </w:rPr>
        <w:t xml:space="preserve">Disaster </w:t>
      </w:r>
      <w:r w:rsidR="005812F8" w:rsidRPr="003B6D0A">
        <w:rPr>
          <w:rFonts w:ascii="Calibri" w:hAnsi="Calibri"/>
          <w:b/>
          <w:lang w:val="en"/>
        </w:rPr>
        <w:t xml:space="preserve">Emergency Response Capacity Improvement Training </w:t>
      </w:r>
      <w:r w:rsidR="0087698D" w:rsidRPr="003B6D0A">
        <w:rPr>
          <w:rFonts w:ascii="Calibri" w:hAnsi="Calibri"/>
          <w:b/>
          <w:lang w:val="en" w:eastAsia="zh-CN"/>
        </w:rPr>
        <w:t>for</w:t>
      </w:r>
      <w:r w:rsidR="0087698D" w:rsidRPr="003B6D0A">
        <w:rPr>
          <w:rFonts w:ascii="Calibri" w:hAnsi="Calibri"/>
          <w:b/>
          <w:lang w:val="en"/>
        </w:rPr>
        <w:t xml:space="preserve"> Government Staff</w:t>
      </w:r>
    </w:p>
    <w:p w14:paraId="2E286A94" w14:textId="642353C5" w:rsidR="00195567" w:rsidRPr="003B6D0A" w:rsidRDefault="00B64669" w:rsidP="00C77539">
      <w:pPr>
        <w:spacing w:beforeLines="50" w:before="120" w:afterLines="50" w:after="120"/>
        <w:jc w:val="center"/>
        <w:rPr>
          <w:rFonts w:ascii="Calibri" w:hAnsi="Calibri"/>
          <w:b/>
          <w:bCs/>
          <w:lang w:val="en"/>
        </w:rPr>
      </w:pPr>
      <w:r w:rsidRPr="003B6D0A">
        <w:rPr>
          <w:rFonts w:ascii="Calibri" w:hAnsi="Calibri"/>
          <w:b/>
          <w:lang w:val="en"/>
        </w:rPr>
        <w:t>Chengzhong District, Xining City, Qinghai Province, China</w:t>
      </w:r>
    </w:p>
    <w:p w14:paraId="270B7EC3" w14:textId="5626CB7E" w:rsidR="00195567" w:rsidRPr="003B6D0A" w:rsidRDefault="00B64669" w:rsidP="00C77539">
      <w:pPr>
        <w:spacing w:beforeLines="50" w:before="120" w:afterLines="50" w:after="120"/>
        <w:jc w:val="center"/>
        <w:rPr>
          <w:rFonts w:ascii="Calibri" w:hAnsi="Calibri"/>
          <w:b/>
          <w:bCs/>
        </w:rPr>
      </w:pPr>
      <w:r w:rsidRPr="003B6D0A">
        <w:rPr>
          <w:rFonts w:ascii="Calibri" w:hAnsi="Calibri"/>
          <w:b/>
          <w:bCs/>
          <w:lang w:eastAsia="zh-CN"/>
        </w:rPr>
        <w:t>From May 11</w:t>
      </w:r>
      <w:r w:rsidR="006F28F8" w:rsidRPr="003B6D0A">
        <w:rPr>
          <w:rFonts w:ascii="Calibri" w:hAnsi="Calibri"/>
          <w:b/>
          <w:bCs/>
          <w:vertAlign w:val="superscript"/>
          <w:lang w:eastAsia="zh-CN"/>
        </w:rPr>
        <w:t>st</w:t>
      </w:r>
      <w:r w:rsidR="006F28F8" w:rsidRPr="003B6D0A">
        <w:rPr>
          <w:rFonts w:ascii="Calibri" w:hAnsi="Calibri"/>
          <w:b/>
          <w:bCs/>
          <w:lang w:eastAsia="zh-CN"/>
        </w:rPr>
        <w:t xml:space="preserve"> to May 12</w:t>
      </w:r>
      <w:r w:rsidR="000219D9" w:rsidRPr="003B6D0A">
        <w:rPr>
          <w:rFonts w:ascii="Calibri" w:hAnsi="Calibri"/>
          <w:b/>
          <w:bCs/>
          <w:vertAlign w:val="superscript"/>
          <w:lang w:eastAsia="zh-CN"/>
        </w:rPr>
        <w:t>nd</w:t>
      </w:r>
      <w:r w:rsidR="000219D9" w:rsidRPr="003B6D0A">
        <w:rPr>
          <w:rFonts w:ascii="Calibri" w:hAnsi="Calibri"/>
          <w:b/>
          <w:bCs/>
          <w:lang w:eastAsia="zh-CN"/>
        </w:rPr>
        <w:t>,</w:t>
      </w:r>
      <w:r w:rsidR="00B40325" w:rsidRPr="003B6D0A">
        <w:rPr>
          <w:rFonts w:ascii="Calibri" w:hAnsi="Calibri"/>
          <w:b/>
          <w:bCs/>
          <w:lang w:eastAsia="zh-CN"/>
        </w:rPr>
        <w:t xml:space="preserve"> </w:t>
      </w:r>
      <w:r w:rsidR="006F28F8" w:rsidRPr="003B6D0A">
        <w:rPr>
          <w:rFonts w:ascii="Calibri" w:hAnsi="Calibri"/>
          <w:b/>
          <w:bCs/>
          <w:lang w:eastAsia="zh-CN"/>
        </w:rPr>
        <w:t>2023</w:t>
      </w:r>
    </w:p>
    <w:p w14:paraId="50435B46" w14:textId="4C47D1DD" w:rsidR="00D11063" w:rsidRPr="003B6D0A" w:rsidRDefault="00D40260" w:rsidP="00C77539">
      <w:pPr>
        <w:spacing w:beforeLines="50" w:before="120" w:afterLines="50" w:after="120"/>
        <w:jc w:val="center"/>
        <w:rPr>
          <w:rFonts w:ascii="Calibri" w:hAnsi="Calibri"/>
          <w:b/>
          <w:bCs/>
        </w:rPr>
      </w:pPr>
      <w:r w:rsidRPr="003B6D0A">
        <w:rPr>
          <w:rFonts w:ascii="Calibri" w:hAnsi="Calibri"/>
          <w:b/>
          <w:bCs/>
          <w:noProof/>
        </w:rPr>
        <w:drawing>
          <wp:inline distT="0" distB="0" distL="0" distR="0" wp14:anchorId="413FE442" wp14:editId="2546B724">
            <wp:extent cx="5733415" cy="2663190"/>
            <wp:effectExtent l="0" t="0" r="635" b="3810"/>
            <wp:docPr id="1971655017" name="图片 3" descr="会议室里的人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55017" name="图片 3" descr="会议室里的人们&#10;&#10;中度可信度描述已自动生成"/>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733415" cy="2663190"/>
                    </a:xfrm>
                    <a:prstGeom prst="rect">
                      <a:avLst/>
                    </a:prstGeom>
                    <a:noFill/>
                    <a:ln>
                      <a:noFill/>
                    </a:ln>
                  </pic:spPr>
                </pic:pic>
              </a:graphicData>
            </a:graphic>
          </wp:inline>
        </w:drawing>
      </w:r>
    </w:p>
    <w:p w14:paraId="35FBB1DD" w14:textId="039888D6" w:rsidR="003B6D0A" w:rsidRPr="003B6D0A" w:rsidRDefault="003B6D0A" w:rsidP="003B6D0A">
      <w:pPr>
        <w:spacing w:beforeLines="50" w:before="120" w:afterLines="50" w:after="120"/>
        <w:rPr>
          <w:rFonts w:ascii="Calibri" w:hAnsi="Calibri"/>
          <w:b/>
          <w:bCs/>
        </w:rPr>
      </w:pPr>
      <w:r>
        <w:rPr>
          <w:rFonts w:ascii="Calibri" w:hAnsi="Calibri"/>
          <w:b/>
          <w:bCs/>
        </w:rPr>
        <w:t>BACKGROUND</w:t>
      </w:r>
    </w:p>
    <w:p w14:paraId="3E0FE422" w14:textId="5FED845C" w:rsidR="00195567" w:rsidRPr="003B6D0A" w:rsidRDefault="008D75C0" w:rsidP="003B6D0A">
      <w:pPr>
        <w:spacing w:beforeLines="50" w:before="120" w:afterLines="50" w:after="120"/>
        <w:rPr>
          <w:rFonts w:ascii="Calibri" w:hAnsi="Calibri"/>
          <w:b/>
          <w:bCs/>
        </w:rPr>
      </w:pPr>
      <w:r w:rsidRPr="003B6D0A">
        <w:rPr>
          <w:rFonts w:ascii="Calibri" w:hAnsi="Calibri"/>
        </w:rPr>
        <w:t xml:space="preserve">May </w:t>
      </w:r>
      <w:r w:rsidR="000219D9" w:rsidRPr="003B6D0A">
        <w:rPr>
          <w:rFonts w:ascii="Calibri" w:hAnsi="Calibri"/>
        </w:rPr>
        <w:t>12,</w:t>
      </w:r>
      <w:r w:rsidR="00B40325" w:rsidRPr="003B6D0A">
        <w:rPr>
          <w:rFonts w:ascii="Calibri" w:hAnsi="Calibri"/>
        </w:rPr>
        <w:t xml:space="preserve"> </w:t>
      </w:r>
      <w:proofErr w:type="gramStart"/>
      <w:r w:rsidR="00B774F1" w:rsidRPr="003B6D0A">
        <w:rPr>
          <w:rFonts w:ascii="Calibri" w:hAnsi="Calibri"/>
        </w:rPr>
        <w:t>2023</w:t>
      </w:r>
      <w:proofErr w:type="gramEnd"/>
      <w:r w:rsidRPr="003B6D0A">
        <w:rPr>
          <w:rFonts w:ascii="Calibri" w:hAnsi="Calibri"/>
        </w:rPr>
        <w:t xml:space="preserve"> is the fifteenth National Disaster Prevention and Mitigation Day, </w:t>
      </w:r>
      <w:r w:rsidR="00114F6B" w:rsidRPr="003B6D0A">
        <w:rPr>
          <w:rFonts w:ascii="Calibri" w:hAnsi="Calibri"/>
        </w:rPr>
        <w:t xml:space="preserve">From </w:t>
      </w:r>
      <w:r w:rsidRPr="003B6D0A">
        <w:rPr>
          <w:rFonts w:ascii="Calibri" w:hAnsi="Calibri"/>
        </w:rPr>
        <w:t>May 6</w:t>
      </w:r>
      <w:r w:rsidR="004B7BE2" w:rsidRPr="003B6D0A">
        <w:rPr>
          <w:rFonts w:ascii="Calibri" w:hAnsi="Calibri"/>
        </w:rPr>
        <w:t>th</w:t>
      </w:r>
      <w:r w:rsidRPr="003B6D0A">
        <w:rPr>
          <w:rFonts w:ascii="Calibri" w:hAnsi="Calibri"/>
        </w:rPr>
        <w:t xml:space="preserve"> to </w:t>
      </w:r>
      <w:r w:rsidR="00114F6B" w:rsidRPr="003B6D0A">
        <w:rPr>
          <w:rFonts w:ascii="Calibri" w:hAnsi="Calibri"/>
        </w:rPr>
        <w:t xml:space="preserve">May </w:t>
      </w:r>
      <w:r w:rsidRPr="003B6D0A">
        <w:rPr>
          <w:rFonts w:ascii="Calibri" w:hAnsi="Calibri"/>
        </w:rPr>
        <w:t>12</w:t>
      </w:r>
      <w:r w:rsidR="004B7BE2" w:rsidRPr="003B6D0A">
        <w:rPr>
          <w:rFonts w:ascii="Calibri" w:hAnsi="Calibri"/>
        </w:rPr>
        <w:t>th</w:t>
      </w:r>
      <w:r w:rsidRPr="003B6D0A">
        <w:rPr>
          <w:rFonts w:ascii="Calibri" w:hAnsi="Calibri"/>
        </w:rPr>
        <w:t xml:space="preserve">, China launched a nationwide publicity week on the theme of disaster prevention and mitigation "Preventing Disaster Risks and Escorting High-quality Development". This training is one of the activities carried out by Qinghai Blue Sky Public </w:t>
      </w:r>
      <w:r w:rsidR="00674B88" w:rsidRPr="003B6D0A">
        <w:rPr>
          <w:rFonts w:ascii="Calibri" w:hAnsi="Calibri"/>
        </w:rPr>
        <w:t>Service</w:t>
      </w:r>
      <w:r w:rsidRPr="003B6D0A">
        <w:rPr>
          <w:rFonts w:ascii="Calibri" w:hAnsi="Calibri"/>
        </w:rPr>
        <w:t xml:space="preserve"> in Chengzhong District, Xining City, Qinghai Province, and the content of the activity is to learn the </w:t>
      </w:r>
      <w:r w:rsidR="00313D7B" w:rsidRPr="003B6D0A">
        <w:rPr>
          <w:rFonts w:ascii="Calibri" w:hAnsi="Calibri"/>
        </w:rPr>
        <w:t xml:space="preserve">Sphere </w:t>
      </w:r>
      <w:r w:rsidRPr="003B6D0A">
        <w:rPr>
          <w:rFonts w:ascii="Calibri" w:hAnsi="Calibri"/>
        </w:rPr>
        <w:t xml:space="preserve">2018 Chinese edition. </w:t>
      </w:r>
      <w:r w:rsidR="00DF7D2D" w:rsidRPr="003B6D0A">
        <w:rPr>
          <w:rFonts w:ascii="Calibri" w:hAnsi="Calibri"/>
        </w:rPr>
        <w:t>The event is sponsored by the Amity Foundation</w:t>
      </w:r>
      <w:r w:rsidR="00313D7B" w:rsidRPr="003B6D0A">
        <w:rPr>
          <w:rFonts w:ascii="Calibri" w:hAnsi="Calibri"/>
        </w:rPr>
        <w:t>.</w:t>
      </w:r>
    </w:p>
    <w:p w14:paraId="0DC5918A" w14:textId="0DC63444" w:rsidR="00131AD3" w:rsidRPr="003B6D0A" w:rsidRDefault="000050F8" w:rsidP="00C77539">
      <w:pPr>
        <w:spacing w:beforeLines="50" w:before="120" w:afterLines="50" w:after="120"/>
        <w:rPr>
          <w:rFonts w:ascii="Calibri" w:hAnsi="Calibri"/>
          <w:b/>
          <w:bCs/>
        </w:rPr>
      </w:pPr>
      <w:r w:rsidRPr="003B6D0A">
        <w:rPr>
          <w:rFonts w:ascii="Calibri" w:hAnsi="Calibri"/>
          <w:b/>
          <w:bCs/>
        </w:rPr>
        <w:t>HOST</w:t>
      </w:r>
    </w:p>
    <w:p w14:paraId="21B457D1" w14:textId="77777777" w:rsidR="00841233" w:rsidRPr="003B6D0A" w:rsidRDefault="001F199E" w:rsidP="00C77539">
      <w:pPr>
        <w:spacing w:beforeLines="50" w:before="120" w:afterLines="50" w:after="120"/>
        <w:rPr>
          <w:rFonts w:ascii="Calibri" w:hAnsi="Calibri"/>
        </w:rPr>
      </w:pPr>
      <w:r w:rsidRPr="003B6D0A">
        <w:rPr>
          <w:rFonts w:ascii="Calibri" w:hAnsi="Calibri"/>
        </w:rPr>
        <w:t xml:space="preserve">The </w:t>
      </w:r>
      <w:r w:rsidRPr="003B6D0A">
        <w:rPr>
          <w:rFonts w:ascii="Calibri" w:hAnsi="Calibri"/>
          <w:lang w:eastAsia="zh-CN"/>
        </w:rPr>
        <w:t>Workshop</w:t>
      </w:r>
      <w:r w:rsidRPr="003B6D0A">
        <w:rPr>
          <w:rFonts w:ascii="Calibri" w:hAnsi="Calibri"/>
        </w:rPr>
        <w:t xml:space="preserve"> was hosted by </w:t>
      </w:r>
      <w:r w:rsidRPr="003B6D0A">
        <w:rPr>
          <w:rFonts w:ascii="Calibri" w:hAnsi="Calibri"/>
          <w:lang w:eastAsia="zh-CN"/>
        </w:rPr>
        <w:t xml:space="preserve">the Amity Foundation </w:t>
      </w:r>
      <w:r w:rsidRPr="003B6D0A">
        <w:rPr>
          <w:rFonts w:ascii="Calibri" w:hAnsi="Calibri"/>
        </w:rPr>
        <w:t xml:space="preserve">and the local partner organization Qinghai Blue Sky </w:t>
      </w:r>
      <w:r w:rsidR="00FE30ED" w:rsidRPr="003B6D0A">
        <w:rPr>
          <w:rFonts w:ascii="Calibri" w:hAnsi="Calibri"/>
        </w:rPr>
        <w:t>Pub</w:t>
      </w:r>
      <w:r w:rsidR="000A168E" w:rsidRPr="003B6D0A">
        <w:rPr>
          <w:rFonts w:ascii="Calibri" w:hAnsi="Calibri"/>
        </w:rPr>
        <w:t>lic Service</w:t>
      </w:r>
      <w:r w:rsidRPr="003B6D0A">
        <w:rPr>
          <w:rFonts w:ascii="Calibri" w:hAnsi="Calibri"/>
        </w:rPr>
        <w:t>.</w:t>
      </w:r>
    </w:p>
    <w:p w14:paraId="525323E5" w14:textId="07CFC2DD" w:rsidR="00293BF1" w:rsidRPr="003B6D0A" w:rsidRDefault="00293BF1" w:rsidP="00C77539">
      <w:pPr>
        <w:spacing w:beforeLines="50" w:before="120" w:afterLines="50" w:after="120"/>
        <w:rPr>
          <w:rFonts w:ascii="Calibri" w:hAnsi="Calibri"/>
          <w:b/>
          <w:bCs/>
        </w:rPr>
      </w:pPr>
      <w:r w:rsidRPr="003B6D0A">
        <w:rPr>
          <w:rFonts w:ascii="Calibri" w:hAnsi="Calibri"/>
          <w:b/>
          <w:bCs/>
        </w:rPr>
        <w:t>ABOUT</w:t>
      </w:r>
      <w:r w:rsidR="006F55F7" w:rsidRPr="003B6D0A">
        <w:rPr>
          <w:rFonts w:ascii="Calibri" w:hAnsi="Calibri"/>
          <w:b/>
          <w:bCs/>
        </w:rPr>
        <w:t xml:space="preserve"> THE AMITY FOUNDATION</w:t>
      </w:r>
    </w:p>
    <w:p w14:paraId="06E4790D" w14:textId="55DB1F78" w:rsidR="000A168E" w:rsidRPr="003B6D0A" w:rsidRDefault="00841233" w:rsidP="00C77539">
      <w:pPr>
        <w:spacing w:beforeLines="50" w:before="120" w:afterLines="50" w:after="120"/>
        <w:rPr>
          <w:rFonts w:ascii="Calibri" w:hAnsi="Calibri"/>
        </w:rPr>
      </w:pPr>
      <w:r w:rsidRPr="003B6D0A">
        <w:rPr>
          <w:rFonts w:ascii="Calibri" w:hAnsi="Calibri"/>
        </w:rPr>
        <w:t>The Amity Foundation, an independent Chinese social organization, founded in 1985 on the initiative of Chinese Christians led by Bishop K.H. Ting and joined by people from all walks of society, works to promote education, public health, social welfare, community development, environmental protection, disaster relief and other philanthropic undertakings in China and other parts of the world. Amity projects have benefited more than ten million people at home and abroad.</w:t>
      </w:r>
    </w:p>
    <w:p w14:paraId="000E596F" w14:textId="48734791" w:rsidR="00C3056C" w:rsidRPr="003B6D0A" w:rsidRDefault="00C3056C" w:rsidP="00C3056C">
      <w:pPr>
        <w:spacing w:beforeLines="50" w:before="120" w:afterLines="50" w:after="120"/>
        <w:rPr>
          <w:rFonts w:ascii="Calibri" w:hAnsi="Calibri"/>
          <w:b/>
          <w:bCs/>
        </w:rPr>
      </w:pPr>
      <w:r w:rsidRPr="003B6D0A">
        <w:rPr>
          <w:rFonts w:ascii="Calibri" w:hAnsi="Calibri"/>
          <w:b/>
          <w:bCs/>
        </w:rPr>
        <w:t>ABOUT QINGHAI BLUE SKY PUBLIC SERVICE</w:t>
      </w:r>
    </w:p>
    <w:p w14:paraId="4189B4FE" w14:textId="2373A6DB" w:rsidR="00C3056C" w:rsidRPr="003B6D0A" w:rsidRDefault="00C3056C" w:rsidP="00C3056C">
      <w:pPr>
        <w:spacing w:beforeLines="50" w:before="120" w:afterLines="50" w:after="120"/>
        <w:rPr>
          <w:rFonts w:ascii="Calibri" w:hAnsi="Calibri"/>
        </w:rPr>
      </w:pPr>
      <w:r w:rsidRPr="003B6D0A">
        <w:rPr>
          <w:rFonts w:ascii="Calibri" w:hAnsi="Calibri"/>
        </w:rPr>
        <w:lastRenderedPageBreak/>
        <w:t xml:space="preserve">Qinghai Blue Sky Public Service </w:t>
      </w:r>
      <w:r w:rsidR="003B6D0A">
        <w:rPr>
          <w:rFonts w:ascii="Calibri" w:hAnsi="Calibri"/>
        </w:rPr>
        <w:t>(</w:t>
      </w:r>
      <w:r w:rsidRPr="003B6D0A">
        <w:rPr>
          <w:rFonts w:ascii="Calibri" w:hAnsi="Calibri"/>
        </w:rPr>
        <w:t>BSPS</w:t>
      </w:r>
      <w:r w:rsidR="003B6D0A">
        <w:rPr>
          <w:rFonts w:ascii="Calibri" w:hAnsi="Calibri"/>
        </w:rPr>
        <w:t xml:space="preserve">) </w:t>
      </w:r>
      <w:r w:rsidRPr="003B6D0A">
        <w:rPr>
          <w:rFonts w:ascii="Calibri" w:hAnsi="Calibri"/>
        </w:rPr>
        <w:t>was established in 2008 and officially registered with the Provincial Civil Affairs Department in 2017. It is the only authorized use organization of the "Blue Sky Rescue" brand in Qinghai province, formerly known as Qinghai Blue Sky Rescue Team.</w:t>
      </w:r>
    </w:p>
    <w:p w14:paraId="4D3A314C" w14:textId="2ED82954" w:rsidR="000050F8" w:rsidRPr="003B6D0A" w:rsidRDefault="00C3056C" w:rsidP="00C3056C">
      <w:pPr>
        <w:spacing w:beforeLines="50" w:before="120" w:afterLines="50" w:after="120"/>
        <w:rPr>
          <w:rFonts w:ascii="Calibri" w:hAnsi="Calibri"/>
        </w:rPr>
      </w:pPr>
      <w:r w:rsidRPr="003B6D0A">
        <w:rPr>
          <w:rFonts w:ascii="Calibri" w:hAnsi="Calibri"/>
        </w:rPr>
        <w:t>BSPS has participated in Nepal earthquake, Myanmar flood, Yushu earthquake, Jiuzhaigou earthquake, Wuhan 2020 epidemic, 2021 Henan flood, and 2023 Turkey earthquake relief. At present, in addition to the implementation of disaster emergency response tasks, BSPS provides public services in the field of safety and health, such as disaster prevention and mitigation, emergency response capacity improvement, safety self-protection education, forest and grass fire prevention, safety production, ecological environmental protection, youth development, and safety guarantee for events and activities.</w:t>
      </w:r>
    </w:p>
    <w:p w14:paraId="0034E8F6" w14:textId="098D50C2" w:rsidR="00CA6A9E" w:rsidRPr="003B6D0A" w:rsidRDefault="000050F8" w:rsidP="00C77539">
      <w:pPr>
        <w:spacing w:beforeLines="50" w:before="120" w:afterLines="50" w:after="120"/>
        <w:rPr>
          <w:rFonts w:ascii="Calibri" w:hAnsi="Calibri"/>
          <w:b/>
          <w:bCs/>
        </w:rPr>
      </w:pPr>
      <w:r w:rsidRPr="003B6D0A">
        <w:rPr>
          <w:rFonts w:ascii="Calibri" w:hAnsi="Calibri"/>
          <w:b/>
          <w:bCs/>
        </w:rPr>
        <w:t>PARTICIPATION</w:t>
      </w:r>
    </w:p>
    <w:p w14:paraId="03ABBF92" w14:textId="3973585D" w:rsidR="00CA6A9E" w:rsidRPr="003B6D0A" w:rsidRDefault="00CA6A9E" w:rsidP="00C77539">
      <w:pPr>
        <w:spacing w:beforeLines="50" w:before="120" w:afterLines="50" w:after="120"/>
        <w:rPr>
          <w:rFonts w:ascii="Calibri" w:hAnsi="Calibri" w:cs="Open Sans"/>
          <w:b/>
          <w:bCs/>
          <w:spacing w:val="1"/>
          <w:shd w:val="clear" w:color="auto" w:fill="FFFFFF"/>
        </w:rPr>
      </w:pPr>
      <w:r w:rsidRPr="003B6D0A">
        <w:rPr>
          <w:rFonts w:ascii="Calibri" w:hAnsi="Calibri" w:cs="Open Sans"/>
          <w:b/>
          <w:bCs/>
          <w:spacing w:val="1"/>
          <w:shd w:val="clear" w:color="auto" w:fill="FFFFFF"/>
        </w:rPr>
        <w:t>Lead Facilitator: L</w:t>
      </w:r>
      <w:r w:rsidR="003B6D0A" w:rsidRPr="003B6D0A">
        <w:rPr>
          <w:rFonts w:ascii="Calibri" w:hAnsi="Calibri" w:cs="Open Sans"/>
          <w:b/>
          <w:bCs/>
          <w:spacing w:val="1"/>
          <w:shd w:val="clear" w:color="auto" w:fill="FFFFFF"/>
        </w:rPr>
        <w:t xml:space="preserve">EI, </w:t>
      </w:r>
      <w:r w:rsidRPr="003B6D0A">
        <w:rPr>
          <w:rFonts w:ascii="Calibri" w:hAnsi="Calibri" w:cs="Open Sans"/>
          <w:b/>
          <w:bCs/>
          <w:spacing w:val="1"/>
          <w:shd w:val="clear" w:color="auto" w:fill="FFFFFF"/>
        </w:rPr>
        <w:t>Guangqing</w:t>
      </w:r>
    </w:p>
    <w:p w14:paraId="5015247E" w14:textId="00A8F222" w:rsidR="00CA6A9E" w:rsidRPr="003B6D0A" w:rsidRDefault="003564E9" w:rsidP="00C77539">
      <w:pPr>
        <w:spacing w:beforeLines="50" w:before="120" w:afterLines="50" w:after="120"/>
        <w:rPr>
          <w:rFonts w:ascii="Calibri" w:hAnsi="Calibri" w:cs="Open Sans"/>
          <w:b/>
          <w:bCs/>
          <w:spacing w:val="1"/>
          <w:shd w:val="clear" w:color="auto" w:fill="FFFFFF"/>
        </w:rPr>
      </w:pPr>
      <w:r w:rsidRPr="003B6D0A">
        <w:rPr>
          <w:rFonts w:ascii="Calibri" w:hAnsi="Calibri" w:cs="Open Sans"/>
          <w:b/>
          <w:bCs/>
          <w:spacing w:val="1"/>
          <w:shd w:val="clear" w:color="auto" w:fill="FFFFFF"/>
        </w:rPr>
        <w:t>Co</w:t>
      </w:r>
      <w:r w:rsidR="003B6D0A" w:rsidRPr="003B6D0A">
        <w:rPr>
          <w:rFonts w:ascii="Calibri" w:hAnsi="Calibri" w:cs="Open Sans"/>
          <w:b/>
          <w:bCs/>
          <w:spacing w:val="1"/>
          <w:shd w:val="clear" w:color="auto" w:fill="FFFFFF"/>
        </w:rPr>
        <w:t>-</w:t>
      </w:r>
      <w:r w:rsidRPr="003B6D0A">
        <w:rPr>
          <w:rFonts w:ascii="Calibri" w:hAnsi="Calibri" w:cs="Open Sans"/>
          <w:b/>
          <w:bCs/>
          <w:spacing w:val="1"/>
          <w:shd w:val="clear" w:color="auto" w:fill="FFFFFF"/>
        </w:rPr>
        <w:t>facilitator</w:t>
      </w:r>
      <w:r w:rsidR="003B6D0A" w:rsidRPr="003B6D0A">
        <w:rPr>
          <w:rFonts w:ascii="Calibri" w:hAnsi="Calibri" w:cs="Open Sans"/>
          <w:b/>
          <w:bCs/>
          <w:spacing w:val="1"/>
          <w:shd w:val="clear" w:color="auto" w:fill="FFFFFF"/>
        </w:rPr>
        <w:t xml:space="preserve">: </w:t>
      </w:r>
      <w:r w:rsidR="00990C02" w:rsidRPr="003B6D0A">
        <w:rPr>
          <w:rFonts w:ascii="Calibri" w:hAnsi="Calibri" w:cs="Open Sans"/>
          <w:b/>
          <w:bCs/>
          <w:spacing w:val="1"/>
          <w:shd w:val="clear" w:color="auto" w:fill="FFFFFF"/>
        </w:rPr>
        <w:t>C</w:t>
      </w:r>
      <w:r w:rsidR="003B6D0A" w:rsidRPr="003B6D0A">
        <w:rPr>
          <w:rFonts w:ascii="Calibri" w:hAnsi="Calibri" w:cs="Open Sans"/>
          <w:b/>
          <w:bCs/>
          <w:spacing w:val="1"/>
          <w:shd w:val="clear" w:color="auto" w:fill="FFFFFF"/>
        </w:rPr>
        <w:t>UI</w:t>
      </w:r>
      <w:r w:rsidR="00990C02" w:rsidRPr="003B6D0A">
        <w:rPr>
          <w:rFonts w:ascii="Calibri" w:hAnsi="Calibri" w:cs="Open Sans"/>
          <w:b/>
          <w:bCs/>
          <w:spacing w:val="1"/>
          <w:shd w:val="clear" w:color="auto" w:fill="FFFFFF"/>
        </w:rPr>
        <w:t>, Yazhou</w:t>
      </w:r>
    </w:p>
    <w:p w14:paraId="0EB3E94C" w14:textId="15C1E9C7" w:rsidR="00313D7B" w:rsidRPr="003B6D0A" w:rsidRDefault="00313D7B" w:rsidP="00C77539">
      <w:pPr>
        <w:spacing w:beforeLines="50" w:before="120" w:afterLines="50" w:after="120"/>
        <w:rPr>
          <w:rFonts w:ascii="Calibri" w:hAnsi="Calibri" w:cs="Open Sans"/>
          <w:b/>
          <w:bCs/>
          <w:spacing w:val="1"/>
          <w:shd w:val="clear" w:color="auto" w:fill="FFFFFF"/>
        </w:rPr>
      </w:pPr>
      <w:r w:rsidRPr="003B6D0A">
        <w:rPr>
          <w:rFonts w:ascii="Calibri" w:hAnsi="Calibri" w:cs="Open Sans"/>
          <w:b/>
          <w:bCs/>
          <w:spacing w:val="1"/>
          <w:shd w:val="clear" w:color="auto" w:fill="FFFFFF"/>
        </w:rPr>
        <w:t>Trainee Trainer: W</w:t>
      </w:r>
      <w:r w:rsidR="003B6D0A" w:rsidRPr="003B6D0A">
        <w:rPr>
          <w:rFonts w:ascii="Calibri" w:hAnsi="Calibri" w:cs="Open Sans"/>
          <w:b/>
          <w:bCs/>
          <w:spacing w:val="1"/>
          <w:shd w:val="clear" w:color="auto" w:fill="FFFFFF"/>
        </w:rPr>
        <w:t xml:space="preserve">ANG, </w:t>
      </w:r>
      <w:r w:rsidRPr="003B6D0A">
        <w:rPr>
          <w:rFonts w:ascii="Calibri" w:hAnsi="Calibri" w:cs="Open Sans"/>
          <w:b/>
          <w:bCs/>
          <w:spacing w:val="1"/>
          <w:shd w:val="clear" w:color="auto" w:fill="FFFFFF"/>
        </w:rPr>
        <w:t>Kaibo</w:t>
      </w:r>
    </w:p>
    <w:p w14:paraId="2F02E722" w14:textId="25DBBC43" w:rsidR="0049005F" w:rsidRPr="003B6D0A" w:rsidRDefault="00313D7B" w:rsidP="00C77539">
      <w:pPr>
        <w:spacing w:beforeLines="50" w:before="120" w:afterLines="50" w:after="120"/>
        <w:rPr>
          <w:rFonts w:ascii="Calibri" w:hAnsi="Calibri"/>
          <w:lang w:eastAsia="zh-CN"/>
        </w:rPr>
      </w:pPr>
      <w:r w:rsidRPr="003B6D0A">
        <w:rPr>
          <w:rFonts w:ascii="Calibri" w:hAnsi="Calibri" w:cs="Open Sans"/>
          <w:b/>
          <w:bCs/>
          <w:spacing w:val="1"/>
          <w:shd w:val="clear" w:color="auto" w:fill="FFFFFF"/>
        </w:rPr>
        <w:t>Trainee</w:t>
      </w:r>
      <w:r w:rsidRPr="003B6D0A">
        <w:rPr>
          <w:rFonts w:ascii="Calibri" w:hAnsi="Calibri" w:cs="Open Sans"/>
          <w:b/>
          <w:bCs/>
          <w:spacing w:val="1"/>
          <w:shd w:val="clear" w:color="auto" w:fill="FFFFFF"/>
          <w:lang w:eastAsia="zh-CN"/>
        </w:rPr>
        <w:t>：</w:t>
      </w:r>
      <w:r w:rsidRPr="003B6D0A">
        <w:rPr>
          <w:rFonts w:ascii="Calibri" w:hAnsi="Calibri" w:cs="Open Sans"/>
          <w:b/>
          <w:bCs/>
          <w:spacing w:val="1"/>
          <w:shd w:val="clear" w:color="auto" w:fill="FFFFFF"/>
          <w:lang w:eastAsia="zh-CN"/>
        </w:rPr>
        <w:t>55</w:t>
      </w:r>
      <w:r w:rsidR="003B6D0A" w:rsidRPr="003B6D0A">
        <w:rPr>
          <w:rFonts w:ascii="Calibri" w:hAnsi="Calibri" w:cs="Open Sans"/>
          <w:b/>
          <w:bCs/>
          <w:spacing w:val="1"/>
          <w:shd w:val="clear" w:color="auto" w:fill="FFFFFF"/>
          <w:lang w:eastAsia="zh-CN"/>
        </w:rPr>
        <w:t xml:space="preserve"> </w:t>
      </w:r>
      <w:r w:rsidR="003B6D0A" w:rsidRPr="003B6D0A">
        <w:rPr>
          <w:rFonts w:ascii="Calibri" w:hAnsi="Calibri" w:cs="Open Sans"/>
          <w:spacing w:val="1"/>
          <w:shd w:val="clear" w:color="auto" w:fill="FFFFFF"/>
          <w:lang w:eastAsia="zh-CN"/>
        </w:rPr>
        <w:t>(</w:t>
      </w:r>
      <w:r w:rsidRPr="003B6D0A">
        <w:rPr>
          <w:rFonts w:ascii="Calibri" w:hAnsi="Calibri" w:cs="Open Sans"/>
          <w:spacing w:val="1"/>
          <w:shd w:val="clear" w:color="auto" w:fill="FFFFFF"/>
          <w:lang w:eastAsia="zh-CN"/>
        </w:rPr>
        <w:t>including</w:t>
      </w:r>
      <w:r w:rsidR="003B6D0A" w:rsidRPr="003B6D0A">
        <w:rPr>
          <w:rFonts w:ascii="Calibri" w:hAnsi="Calibri" w:cs="Open Sans"/>
          <w:spacing w:val="1"/>
          <w:shd w:val="clear" w:color="auto" w:fill="FFFFFF"/>
          <w:lang w:eastAsia="zh-CN"/>
        </w:rPr>
        <w:t xml:space="preserve"> </w:t>
      </w:r>
      <w:r w:rsidRPr="003B6D0A">
        <w:rPr>
          <w:rFonts w:ascii="Calibri" w:hAnsi="Calibri" w:cs="Open Sans"/>
          <w:spacing w:val="1"/>
          <w:shd w:val="clear" w:color="auto" w:fill="FFFFFF"/>
          <w:lang w:eastAsia="zh-CN"/>
        </w:rPr>
        <w:t>41 grassroots government workers and 14 members of the Qinghai Blue Sky Rescue Team</w:t>
      </w:r>
      <w:r w:rsidR="003B6D0A" w:rsidRPr="003B6D0A">
        <w:rPr>
          <w:rFonts w:ascii="Calibri" w:hAnsi="Calibri" w:cs="Open Sans"/>
          <w:spacing w:val="1"/>
          <w:shd w:val="clear" w:color="auto" w:fill="FFFFFF"/>
          <w:lang w:eastAsia="zh-CN"/>
        </w:rPr>
        <w:t>)</w:t>
      </w:r>
    </w:p>
    <w:p w14:paraId="50FB8D91" w14:textId="0D5FD61B" w:rsidR="00313D7B" w:rsidRPr="003B6D0A" w:rsidRDefault="003B6D0A" w:rsidP="00C77539">
      <w:pPr>
        <w:spacing w:beforeLines="50" w:before="120" w:afterLines="50" w:after="120"/>
        <w:rPr>
          <w:rFonts w:ascii="Calibri" w:hAnsi="Calibri"/>
          <w:b/>
          <w:bCs/>
        </w:rPr>
      </w:pPr>
      <w:r>
        <w:rPr>
          <w:rFonts w:ascii="Calibri" w:hAnsi="Calibri"/>
          <w:b/>
          <w:bCs/>
        </w:rPr>
        <w:t>GOALS &amp; LEARNING OBJECTIVES</w:t>
      </w:r>
    </w:p>
    <w:p w14:paraId="553063F8" w14:textId="7876501D" w:rsidR="00313D7B" w:rsidRPr="003B6D0A" w:rsidRDefault="00313D7B" w:rsidP="00C77539">
      <w:pPr>
        <w:pStyle w:val="ad"/>
        <w:numPr>
          <w:ilvl w:val="0"/>
          <w:numId w:val="1"/>
        </w:numPr>
        <w:spacing w:beforeLines="50" w:before="120" w:afterLines="50" w:after="120"/>
        <w:ind w:firstLineChars="0"/>
        <w:rPr>
          <w:rFonts w:ascii="Calibri" w:hAnsi="Calibri"/>
          <w:lang w:eastAsia="zh-CN"/>
        </w:rPr>
      </w:pPr>
      <w:r w:rsidRPr="003B6D0A">
        <w:rPr>
          <w:rFonts w:ascii="Calibri" w:hAnsi="Calibri"/>
          <w:lang w:val="en"/>
        </w:rPr>
        <w:t xml:space="preserve">Proficiency in </w:t>
      </w:r>
      <w:r w:rsidRPr="003B6D0A">
        <w:rPr>
          <w:rFonts w:ascii="Calibri" w:hAnsi="Calibri"/>
          <w:lang w:val="en" w:eastAsia="zh-CN"/>
        </w:rPr>
        <w:t>Sphere</w:t>
      </w:r>
      <w:r w:rsidRPr="003B6D0A">
        <w:rPr>
          <w:rFonts w:ascii="Calibri" w:hAnsi="Calibri"/>
          <w:lang w:val="en"/>
        </w:rPr>
        <w:t xml:space="preserve"> 2018 </w:t>
      </w:r>
      <w:r w:rsidR="003B6D0A" w:rsidRPr="003B6D0A">
        <w:rPr>
          <w:rFonts w:ascii="Calibri" w:hAnsi="Calibri"/>
          <w:lang w:val="en"/>
        </w:rPr>
        <w:t>(</w:t>
      </w:r>
      <w:r w:rsidRPr="003B6D0A">
        <w:rPr>
          <w:rFonts w:ascii="Calibri" w:hAnsi="Calibri"/>
          <w:lang w:val="en"/>
        </w:rPr>
        <w:t>Chinese</w:t>
      </w:r>
      <w:r w:rsidR="003B6D0A" w:rsidRPr="003B6D0A">
        <w:rPr>
          <w:rFonts w:ascii="Calibri" w:hAnsi="Calibri"/>
          <w:lang w:val="en"/>
        </w:rPr>
        <w:t xml:space="preserve"> edition</w:t>
      </w:r>
      <w:proofErr w:type="gramStart"/>
      <w:r w:rsidR="003B6D0A" w:rsidRPr="003B6D0A">
        <w:rPr>
          <w:rFonts w:ascii="Calibri" w:hAnsi="Calibri"/>
          <w:lang w:val="en"/>
        </w:rPr>
        <w:t>)</w:t>
      </w:r>
      <w:r w:rsidRPr="003B6D0A">
        <w:rPr>
          <w:rFonts w:ascii="Calibri" w:hAnsi="Calibri"/>
          <w:lang w:val="en"/>
        </w:rPr>
        <w:t>;</w:t>
      </w:r>
      <w:proofErr w:type="gramEnd"/>
    </w:p>
    <w:p w14:paraId="0A8A554D" w14:textId="4050D7DF" w:rsidR="00313D7B" w:rsidRPr="003B6D0A" w:rsidRDefault="00313D7B" w:rsidP="00C77539">
      <w:pPr>
        <w:pStyle w:val="ad"/>
        <w:numPr>
          <w:ilvl w:val="0"/>
          <w:numId w:val="1"/>
        </w:numPr>
        <w:spacing w:beforeLines="50" w:before="120" w:afterLines="50" w:after="120"/>
        <w:ind w:firstLineChars="0"/>
        <w:rPr>
          <w:rFonts w:ascii="Calibri" w:hAnsi="Calibri"/>
          <w:lang w:eastAsia="zh-CN"/>
        </w:rPr>
      </w:pPr>
      <w:r w:rsidRPr="003B6D0A">
        <w:rPr>
          <w:rFonts w:ascii="Calibri" w:hAnsi="Calibri"/>
          <w:lang w:val="en"/>
        </w:rPr>
        <w:t xml:space="preserve">Apply the </w:t>
      </w:r>
      <w:r w:rsidRPr="003B6D0A">
        <w:rPr>
          <w:rFonts w:ascii="Calibri" w:hAnsi="Calibri"/>
          <w:lang w:val="en" w:eastAsia="zh-CN"/>
        </w:rPr>
        <w:t>Sphere</w:t>
      </w:r>
      <w:r w:rsidRPr="003B6D0A">
        <w:rPr>
          <w:rFonts w:ascii="Calibri" w:hAnsi="Calibri"/>
          <w:lang w:val="en"/>
        </w:rPr>
        <w:t xml:space="preserve"> 2018 </w:t>
      </w:r>
      <w:r w:rsidR="003B6D0A" w:rsidRPr="003B6D0A">
        <w:rPr>
          <w:rFonts w:ascii="Calibri" w:hAnsi="Calibri"/>
          <w:lang w:val="en"/>
        </w:rPr>
        <w:t>(</w:t>
      </w:r>
      <w:r w:rsidRPr="003B6D0A">
        <w:rPr>
          <w:rFonts w:ascii="Calibri" w:hAnsi="Calibri"/>
          <w:lang w:val="en"/>
        </w:rPr>
        <w:t>Chinese</w:t>
      </w:r>
      <w:r w:rsidR="003B6D0A" w:rsidRPr="003B6D0A">
        <w:rPr>
          <w:rFonts w:ascii="Calibri" w:hAnsi="Calibri"/>
          <w:lang w:val="en"/>
        </w:rPr>
        <w:t xml:space="preserve"> edition)</w:t>
      </w:r>
      <w:r w:rsidRPr="003B6D0A">
        <w:rPr>
          <w:rFonts w:ascii="Calibri" w:hAnsi="Calibri"/>
          <w:lang w:val="en"/>
        </w:rPr>
        <w:t xml:space="preserve"> to design humanitarian relief projects.</w:t>
      </w:r>
    </w:p>
    <w:p w14:paraId="5510904A" w14:textId="58A1813B" w:rsidR="009144A0" w:rsidRPr="003B6D0A" w:rsidRDefault="000050F8" w:rsidP="00C77539">
      <w:pPr>
        <w:spacing w:beforeLines="50" w:before="120" w:afterLines="50" w:after="120"/>
        <w:rPr>
          <w:rFonts w:ascii="Calibri" w:hAnsi="Calibri"/>
          <w:b/>
          <w:bCs/>
        </w:rPr>
      </w:pPr>
      <w:r w:rsidRPr="003B6D0A">
        <w:rPr>
          <w:rFonts w:ascii="Calibri" w:hAnsi="Calibri"/>
          <w:b/>
          <w:bCs/>
        </w:rPr>
        <w:t>AGENDA</w:t>
      </w:r>
    </w:p>
    <w:tbl>
      <w:tblPr>
        <w:tblStyle w:val="ae"/>
        <w:tblW w:w="5000" w:type="pct"/>
        <w:tblLook w:val="04A0" w:firstRow="1" w:lastRow="0" w:firstColumn="1" w:lastColumn="0" w:noHBand="0" w:noVBand="1"/>
      </w:tblPr>
      <w:tblGrid>
        <w:gridCol w:w="1982"/>
        <w:gridCol w:w="3543"/>
        <w:gridCol w:w="3494"/>
      </w:tblGrid>
      <w:tr w:rsidR="00607B8C" w:rsidRPr="003B6D0A" w14:paraId="3E11BD01" w14:textId="77777777" w:rsidTr="003B6D0A">
        <w:tc>
          <w:tcPr>
            <w:tcW w:w="1099" w:type="pct"/>
          </w:tcPr>
          <w:p w14:paraId="6B89B2A5" w14:textId="77777777" w:rsidR="00607B8C" w:rsidRPr="003B6D0A" w:rsidRDefault="00607B8C" w:rsidP="00C77539">
            <w:pPr>
              <w:pStyle w:val="ad"/>
              <w:spacing w:beforeLines="50" w:before="120" w:afterLines="50" w:after="120"/>
              <w:ind w:firstLine="440"/>
              <w:rPr>
                <w:rFonts w:ascii="Calibri" w:hAnsi="Calibri" w:cs="Arial"/>
              </w:rPr>
            </w:pPr>
          </w:p>
        </w:tc>
        <w:tc>
          <w:tcPr>
            <w:tcW w:w="1964" w:type="pct"/>
          </w:tcPr>
          <w:p w14:paraId="1C975875" w14:textId="1B8462D7" w:rsidR="00607B8C" w:rsidRPr="003B6D0A" w:rsidRDefault="00607B8C" w:rsidP="00C77539">
            <w:pPr>
              <w:pStyle w:val="ad"/>
              <w:spacing w:beforeLines="50" w:before="120" w:afterLines="50" w:after="120"/>
              <w:ind w:firstLine="440"/>
              <w:rPr>
                <w:rFonts w:ascii="Calibri" w:hAnsi="Calibri" w:cs="Arial"/>
              </w:rPr>
            </w:pPr>
            <w:r w:rsidRPr="003B6D0A">
              <w:rPr>
                <w:rFonts w:ascii="Calibri" w:hAnsi="Calibri" w:cs="Arial"/>
              </w:rPr>
              <w:t>May 11</w:t>
            </w:r>
            <w:r w:rsidRPr="003B6D0A">
              <w:rPr>
                <w:rFonts w:ascii="Calibri" w:hAnsi="Calibri" w:cs="Arial"/>
                <w:vertAlign w:val="superscript"/>
              </w:rPr>
              <w:t>st</w:t>
            </w:r>
          </w:p>
        </w:tc>
        <w:tc>
          <w:tcPr>
            <w:tcW w:w="1938" w:type="pct"/>
          </w:tcPr>
          <w:p w14:paraId="7529455C" w14:textId="423FD0DA" w:rsidR="00607B8C" w:rsidRPr="003B6D0A" w:rsidRDefault="00CC2FF5" w:rsidP="00C77539">
            <w:pPr>
              <w:pStyle w:val="ad"/>
              <w:spacing w:beforeLines="50" w:before="120" w:afterLines="50" w:after="120"/>
              <w:ind w:firstLine="440"/>
              <w:rPr>
                <w:rFonts w:ascii="Calibri" w:hAnsi="Calibri" w:cs="Arial"/>
              </w:rPr>
            </w:pPr>
            <w:r w:rsidRPr="003B6D0A">
              <w:rPr>
                <w:rFonts w:ascii="Calibri" w:hAnsi="Calibri" w:cs="Arial"/>
              </w:rPr>
              <w:t>May 12</w:t>
            </w:r>
            <w:r w:rsidRPr="003B6D0A">
              <w:rPr>
                <w:rFonts w:ascii="Calibri" w:hAnsi="Calibri" w:cs="Arial"/>
                <w:vertAlign w:val="superscript"/>
              </w:rPr>
              <w:t>nd</w:t>
            </w:r>
          </w:p>
        </w:tc>
      </w:tr>
      <w:tr w:rsidR="00607B8C" w:rsidRPr="003B6D0A" w14:paraId="2562CD9A" w14:textId="77777777" w:rsidTr="003B6D0A">
        <w:trPr>
          <w:trHeight w:val="283"/>
        </w:trPr>
        <w:tc>
          <w:tcPr>
            <w:tcW w:w="1099" w:type="pct"/>
            <w:vMerge w:val="restart"/>
          </w:tcPr>
          <w:p w14:paraId="498CAB13" w14:textId="02B65524" w:rsidR="00CC2FF5" w:rsidRPr="003B6D0A" w:rsidRDefault="00607B8C" w:rsidP="00C77539">
            <w:pPr>
              <w:spacing w:beforeLines="50" w:before="120" w:afterLines="50" w:after="120"/>
              <w:rPr>
                <w:rFonts w:ascii="Calibri" w:hAnsi="Calibri" w:cs="Arial"/>
              </w:rPr>
            </w:pPr>
            <w:r w:rsidRPr="003B6D0A">
              <w:rPr>
                <w:rFonts w:ascii="Calibri" w:hAnsi="Calibri" w:cs="Arial"/>
              </w:rPr>
              <w:t xml:space="preserve">Morning </w:t>
            </w:r>
            <w:r w:rsidR="003B6D0A">
              <w:rPr>
                <w:rFonts w:ascii="Calibri" w:hAnsi="Calibri" w:cs="Arial"/>
              </w:rPr>
              <w:t>S</w:t>
            </w:r>
            <w:r w:rsidRPr="003B6D0A">
              <w:rPr>
                <w:rFonts w:ascii="Calibri" w:hAnsi="Calibri" w:cs="Arial"/>
              </w:rPr>
              <w:t>ession</w:t>
            </w:r>
          </w:p>
        </w:tc>
        <w:tc>
          <w:tcPr>
            <w:tcW w:w="1964" w:type="pct"/>
          </w:tcPr>
          <w:p w14:paraId="348BDE55" w14:textId="52C88253" w:rsidR="00CC2FF5" w:rsidRPr="003B6D0A" w:rsidRDefault="00CC2FF5" w:rsidP="00C77539">
            <w:pPr>
              <w:spacing w:beforeLines="50" w:before="120" w:afterLines="50" w:after="120"/>
              <w:rPr>
                <w:rFonts w:ascii="Calibri" w:hAnsi="Calibri" w:cs="Arial"/>
              </w:rPr>
            </w:pPr>
            <w:r w:rsidRPr="003B6D0A">
              <w:rPr>
                <w:rFonts w:ascii="Calibri" w:hAnsi="Calibri" w:cs="Arial"/>
              </w:rPr>
              <w:t>Introduction to Sphere</w:t>
            </w:r>
          </w:p>
        </w:tc>
        <w:tc>
          <w:tcPr>
            <w:tcW w:w="1938" w:type="pct"/>
          </w:tcPr>
          <w:p w14:paraId="74DD21F7" w14:textId="410F5851" w:rsidR="00607B8C" w:rsidRPr="003B6D0A" w:rsidRDefault="00607B8C" w:rsidP="00C77539">
            <w:pPr>
              <w:pStyle w:val="ad"/>
              <w:spacing w:beforeLines="50" w:before="120" w:afterLines="50" w:after="120"/>
              <w:ind w:firstLineChars="0" w:firstLine="0"/>
              <w:rPr>
                <w:rFonts w:ascii="Calibri" w:hAnsi="Calibri" w:cs="Arial"/>
              </w:rPr>
            </w:pPr>
            <w:r w:rsidRPr="003B6D0A">
              <w:rPr>
                <w:rFonts w:ascii="Calibri" w:hAnsi="Calibri" w:cs="Arial"/>
              </w:rPr>
              <w:t xml:space="preserve">WASH </w:t>
            </w:r>
          </w:p>
        </w:tc>
      </w:tr>
      <w:tr w:rsidR="00607B8C" w:rsidRPr="003B6D0A" w14:paraId="1F734ACD" w14:textId="77777777" w:rsidTr="003B6D0A">
        <w:trPr>
          <w:trHeight w:val="333"/>
        </w:trPr>
        <w:tc>
          <w:tcPr>
            <w:tcW w:w="1099" w:type="pct"/>
            <w:vMerge/>
          </w:tcPr>
          <w:p w14:paraId="5A765241" w14:textId="77777777" w:rsidR="00607B8C" w:rsidRPr="003B6D0A" w:rsidRDefault="00607B8C" w:rsidP="00C77539">
            <w:pPr>
              <w:pStyle w:val="ad"/>
              <w:spacing w:beforeLines="50" w:before="120" w:afterLines="50" w:after="120"/>
              <w:ind w:firstLine="440"/>
              <w:rPr>
                <w:rFonts w:ascii="Calibri" w:hAnsi="Calibri" w:cs="Arial"/>
              </w:rPr>
            </w:pPr>
          </w:p>
        </w:tc>
        <w:tc>
          <w:tcPr>
            <w:tcW w:w="1964" w:type="pct"/>
          </w:tcPr>
          <w:p w14:paraId="1BD294B1" w14:textId="246C7DE1" w:rsidR="00607B8C" w:rsidRPr="003B6D0A" w:rsidRDefault="00607B8C" w:rsidP="00C77539">
            <w:pPr>
              <w:spacing w:beforeLines="50" w:before="120" w:afterLines="50" w:after="120"/>
              <w:rPr>
                <w:rFonts w:ascii="Calibri" w:hAnsi="Calibri" w:cs="Arial"/>
              </w:rPr>
            </w:pPr>
            <w:r w:rsidRPr="003B6D0A">
              <w:rPr>
                <w:rFonts w:ascii="Calibri" w:hAnsi="Calibri" w:cs="Arial"/>
              </w:rPr>
              <w:t>CHS</w:t>
            </w:r>
            <w:r w:rsidR="00CC2FF5" w:rsidRPr="003B6D0A">
              <w:rPr>
                <w:rFonts w:ascii="Calibri" w:hAnsi="Calibri" w:cs="Arial"/>
              </w:rPr>
              <w:t xml:space="preserve"> and The Code of Conduct</w:t>
            </w:r>
          </w:p>
        </w:tc>
        <w:tc>
          <w:tcPr>
            <w:tcW w:w="1938" w:type="pct"/>
          </w:tcPr>
          <w:p w14:paraId="789F1CB8" w14:textId="20703373" w:rsidR="00607B8C" w:rsidRPr="003B6D0A" w:rsidRDefault="00607B8C" w:rsidP="00C77539">
            <w:pPr>
              <w:pStyle w:val="ad"/>
              <w:spacing w:beforeLines="50" w:before="120" w:afterLines="50" w:after="120"/>
              <w:ind w:firstLineChars="0" w:firstLine="0"/>
              <w:rPr>
                <w:rFonts w:ascii="Calibri" w:hAnsi="Calibri" w:cs="Arial"/>
              </w:rPr>
            </w:pPr>
            <w:r w:rsidRPr="003B6D0A">
              <w:rPr>
                <w:rFonts w:ascii="Calibri" w:hAnsi="Calibri" w:cs="Arial"/>
              </w:rPr>
              <w:t xml:space="preserve">Food Security and </w:t>
            </w:r>
            <w:r w:rsidR="003B6D0A">
              <w:rPr>
                <w:rFonts w:ascii="Calibri" w:hAnsi="Calibri" w:cs="Arial"/>
              </w:rPr>
              <w:t>N</w:t>
            </w:r>
            <w:r w:rsidRPr="003B6D0A">
              <w:rPr>
                <w:rFonts w:ascii="Calibri" w:hAnsi="Calibri" w:cs="Arial"/>
              </w:rPr>
              <w:t>utrition</w:t>
            </w:r>
          </w:p>
        </w:tc>
      </w:tr>
      <w:tr w:rsidR="00607B8C" w:rsidRPr="003B6D0A" w14:paraId="7095864C" w14:textId="77777777" w:rsidTr="003B6D0A">
        <w:trPr>
          <w:trHeight w:val="482"/>
        </w:trPr>
        <w:tc>
          <w:tcPr>
            <w:tcW w:w="1099" w:type="pct"/>
            <w:vMerge/>
          </w:tcPr>
          <w:p w14:paraId="491219BB" w14:textId="77777777" w:rsidR="00607B8C" w:rsidRPr="003B6D0A" w:rsidRDefault="00607B8C" w:rsidP="00C77539">
            <w:pPr>
              <w:pStyle w:val="ad"/>
              <w:spacing w:beforeLines="50" w:before="120" w:afterLines="50" w:after="120"/>
              <w:ind w:firstLine="440"/>
              <w:rPr>
                <w:rFonts w:ascii="Calibri" w:hAnsi="Calibri" w:cs="Arial"/>
              </w:rPr>
            </w:pPr>
          </w:p>
        </w:tc>
        <w:tc>
          <w:tcPr>
            <w:tcW w:w="1964" w:type="pct"/>
          </w:tcPr>
          <w:p w14:paraId="5671E9D5" w14:textId="7314DDA0" w:rsidR="00607B8C" w:rsidRPr="003B6D0A" w:rsidDel="00607B8C" w:rsidRDefault="00607B8C" w:rsidP="00C77539">
            <w:pPr>
              <w:spacing w:beforeLines="50" w:before="120" w:afterLines="50" w:after="120"/>
              <w:rPr>
                <w:rFonts w:ascii="Calibri" w:hAnsi="Calibri" w:cs="Arial"/>
              </w:rPr>
            </w:pPr>
            <w:r w:rsidRPr="003B6D0A">
              <w:rPr>
                <w:rFonts w:ascii="Calibri" w:hAnsi="Calibri" w:cs="Arial"/>
              </w:rPr>
              <w:t xml:space="preserve"> Sphere and the Programme Cycle</w:t>
            </w:r>
          </w:p>
        </w:tc>
        <w:tc>
          <w:tcPr>
            <w:tcW w:w="1938" w:type="pct"/>
          </w:tcPr>
          <w:p w14:paraId="6B24747B" w14:textId="3261B798" w:rsidR="00607B8C" w:rsidRPr="003B6D0A" w:rsidRDefault="00607B8C" w:rsidP="00C77539">
            <w:pPr>
              <w:spacing w:beforeLines="50" w:before="120" w:afterLines="50" w:after="120"/>
              <w:rPr>
                <w:rFonts w:ascii="Calibri" w:hAnsi="Calibri" w:cs="Arial"/>
              </w:rPr>
            </w:pPr>
            <w:r w:rsidRPr="003B6D0A">
              <w:rPr>
                <w:rFonts w:ascii="Calibri" w:hAnsi="Calibri" w:cs="Arial"/>
              </w:rPr>
              <w:t>Shelter and Settlement</w:t>
            </w:r>
          </w:p>
        </w:tc>
      </w:tr>
      <w:tr w:rsidR="00607B8C" w:rsidRPr="003B6D0A" w14:paraId="5DC1F660" w14:textId="77777777" w:rsidTr="003B6D0A">
        <w:trPr>
          <w:trHeight w:val="505"/>
        </w:trPr>
        <w:tc>
          <w:tcPr>
            <w:tcW w:w="1099" w:type="pct"/>
            <w:vMerge w:val="restart"/>
          </w:tcPr>
          <w:p w14:paraId="0C4AC13D" w14:textId="47F8712A" w:rsidR="00607B8C" w:rsidRPr="003B6D0A" w:rsidRDefault="00607B8C" w:rsidP="00C77539">
            <w:pPr>
              <w:pStyle w:val="ad"/>
              <w:spacing w:beforeLines="50" w:before="120" w:afterLines="50" w:after="120"/>
              <w:ind w:firstLineChars="0" w:firstLine="0"/>
              <w:rPr>
                <w:rFonts w:ascii="Calibri" w:hAnsi="Calibri" w:cs="Arial"/>
              </w:rPr>
            </w:pPr>
            <w:r w:rsidRPr="003B6D0A">
              <w:rPr>
                <w:rFonts w:ascii="Calibri" w:hAnsi="Calibri" w:cs="Arial"/>
              </w:rPr>
              <w:t xml:space="preserve">Afternoon </w:t>
            </w:r>
            <w:r w:rsidR="003B6D0A">
              <w:rPr>
                <w:rFonts w:ascii="Calibri" w:hAnsi="Calibri" w:cs="Arial"/>
              </w:rPr>
              <w:t>S</w:t>
            </w:r>
            <w:r w:rsidRPr="003B6D0A">
              <w:rPr>
                <w:rFonts w:ascii="Calibri" w:hAnsi="Calibri" w:cs="Arial"/>
              </w:rPr>
              <w:t>ession</w:t>
            </w:r>
          </w:p>
        </w:tc>
        <w:tc>
          <w:tcPr>
            <w:tcW w:w="1964" w:type="pct"/>
          </w:tcPr>
          <w:p w14:paraId="061BA3AB" w14:textId="70B66A0F" w:rsidR="00607B8C" w:rsidRPr="003B6D0A" w:rsidRDefault="00CC2FF5" w:rsidP="00C77539">
            <w:pPr>
              <w:spacing w:beforeLines="50" w:before="120" w:afterLines="50" w:after="120"/>
              <w:rPr>
                <w:rFonts w:ascii="Calibri" w:hAnsi="Calibri" w:cs="Arial"/>
              </w:rPr>
            </w:pPr>
            <w:r w:rsidRPr="003B6D0A">
              <w:rPr>
                <w:rFonts w:ascii="Calibri" w:hAnsi="Calibri" w:cs="Arial"/>
              </w:rPr>
              <w:t>Sphere, Cash and Markets</w:t>
            </w:r>
          </w:p>
        </w:tc>
        <w:tc>
          <w:tcPr>
            <w:tcW w:w="1938" w:type="pct"/>
          </w:tcPr>
          <w:p w14:paraId="6D627C82" w14:textId="13E10B59" w:rsidR="00607B8C" w:rsidRPr="003B6D0A" w:rsidRDefault="00CC2FF5" w:rsidP="00C77539">
            <w:pPr>
              <w:pStyle w:val="ad"/>
              <w:spacing w:beforeLines="50" w:before="120" w:afterLines="50" w:after="120"/>
              <w:ind w:firstLineChars="0" w:firstLine="0"/>
              <w:rPr>
                <w:rFonts w:ascii="Calibri" w:hAnsi="Calibri" w:cs="Arial"/>
              </w:rPr>
            </w:pPr>
            <w:r w:rsidRPr="003B6D0A">
              <w:rPr>
                <w:rFonts w:ascii="Calibri" w:hAnsi="Calibri" w:cs="Arial"/>
              </w:rPr>
              <w:t xml:space="preserve">Using </w:t>
            </w:r>
            <w:r w:rsidR="003B6D0A">
              <w:rPr>
                <w:rFonts w:ascii="Calibri" w:hAnsi="Calibri" w:cs="Arial"/>
              </w:rPr>
              <w:t>T</w:t>
            </w:r>
            <w:r w:rsidRPr="003B6D0A">
              <w:rPr>
                <w:rFonts w:ascii="Calibri" w:hAnsi="Calibri" w:cs="Arial"/>
              </w:rPr>
              <w:t xml:space="preserve">echnical </w:t>
            </w:r>
            <w:r w:rsidR="003B6D0A">
              <w:rPr>
                <w:rFonts w:ascii="Calibri" w:hAnsi="Calibri" w:cs="Arial"/>
              </w:rPr>
              <w:t>S</w:t>
            </w:r>
            <w:r w:rsidRPr="003B6D0A">
              <w:rPr>
                <w:rFonts w:ascii="Calibri" w:hAnsi="Calibri" w:cs="Arial"/>
              </w:rPr>
              <w:t xml:space="preserve">tandards and </w:t>
            </w:r>
            <w:r w:rsidR="003B6D0A">
              <w:rPr>
                <w:rFonts w:ascii="Calibri" w:hAnsi="Calibri" w:cs="Arial"/>
              </w:rPr>
              <w:t>I</w:t>
            </w:r>
            <w:r w:rsidRPr="003B6D0A">
              <w:rPr>
                <w:rFonts w:ascii="Calibri" w:hAnsi="Calibri" w:cs="Arial"/>
              </w:rPr>
              <w:t>ndicators</w:t>
            </w:r>
          </w:p>
        </w:tc>
      </w:tr>
      <w:tr w:rsidR="00607B8C" w:rsidRPr="003B6D0A" w14:paraId="6A066750" w14:textId="77777777" w:rsidTr="003B6D0A">
        <w:tc>
          <w:tcPr>
            <w:tcW w:w="1099" w:type="pct"/>
            <w:vMerge/>
          </w:tcPr>
          <w:p w14:paraId="7515A846" w14:textId="77777777" w:rsidR="00607B8C" w:rsidRPr="003B6D0A" w:rsidRDefault="00607B8C" w:rsidP="00C77539">
            <w:pPr>
              <w:pStyle w:val="ad"/>
              <w:spacing w:beforeLines="50" w:before="120" w:afterLines="50" w:after="120"/>
              <w:ind w:firstLine="440"/>
              <w:rPr>
                <w:rFonts w:ascii="Calibri" w:hAnsi="Calibri" w:cs="Arial"/>
              </w:rPr>
            </w:pPr>
          </w:p>
        </w:tc>
        <w:tc>
          <w:tcPr>
            <w:tcW w:w="1964" w:type="pct"/>
          </w:tcPr>
          <w:p w14:paraId="5AE578BE" w14:textId="1F0ADFFF" w:rsidR="00607B8C" w:rsidRPr="003B6D0A" w:rsidRDefault="00CC2FF5" w:rsidP="00C77539">
            <w:pPr>
              <w:spacing w:beforeLines="50" w:before="120" w:afterLines="50" w:after="120"/>
              <w:rPr>
                <w:rFonts w:ascii="Calibri" w:hAnsi="Calibri" w:cs="Arial"/>
              </w:rPr>
            </w:pPr>
            <w:r w:rsidRPr="003B6D0A">
              <w:rPr>
                <w:rFonts w:ascii="Calibri" w:hAnsi="Calibri"/>
                <w:lang w:val="en"/>
              </w:rPr>
              <w:t xml:space="preserve">Humanitarian </w:t>
            </w:r>
            <w:r w:rsidR="003B6D0A">
              <w:rPr>
                <w:rFonts w:ascii="Calibri" w:hAnsi="Calibri"/>
                <w:lang w:val="en"/>
              </w:rPr>
              <w:t>A</w:t>
            </w:r>
            <w:r w:rsidRPr="003B6D0A">
              <w:rPr>
                <w:rFonts w:ascii="Calibri" w:hAnsi="Calibri"/>
                <w:lang w:val="en"/>
              </w:rPr>
              <w:t xml:space="preserve">id </w:t>
            </w:r>
            <w:r w:rsidR="003B6D0A">
              <w:rPr>
                <w:rFonts w:ascii="Calibri" w:hAnsi="Calibri"/>
                <w:lang w:val="en"/>
              </w:rPr>
              <w:t>P</w:t>
            </w:r>
            <w:r w:rsidRPr="003B6D0A">
              <w:rPr>
                <w:rFonts w:ascii="Calibri" w:hAnsi="Calibri"/>
                <w:lang w:val="en"/>
              </w:rPr>
              <w:t xml:space="preserve">roject </w:t>
            </w:r>
            <w:r w:rsidR="003B6D0A">
              <w:rPr>
                <w:rFonts w:ascii="Calibri" w:hAnsi="Calibri"/>
                <w:lang w:val="en"/>
              </w:rPr>
              <w:t>E</w:t>
            </w:r>
            <w:r w:rsidRPr="003B6D0A">
              <w:rPr>
                <w:rFonts w:ascii="Calibri" w:hAnsi="Calibri"/>
                <w:lang w:val="en"/>
              </w:rPr>
              <w:t xml:space="preserve">valuation and </w:t>
            </w:r>
            <w:r w:rsidR="003B6D0A">
              <w:rPr>
                <w:rFonts w:ascii="Calibri" w:hAnsi="Calibri"/>
                <w:lang w:val="en"/>
              </w:rPr>
              <w:t>D</w:t>
            </w:r>
            <w:r w:rsidRPr="003B6D0A">
              <w:rPr>
                <w:rFonts w:ascii="Calibri" w:hAnsi="Calibri"/>
                <w:lang w:val="en"/>
              </w:rPr>
              <w:t xml:space="preserve">esign </w:t>
            </w:r>
            <w:r w:rsidR="003B6D0A">
              <w:rPr>
                <w:rFonts w:ascii="Calibri" w:hAnsi="Calibri"/>
                <w:lang w:val="en"/>
              </w:rPr>
              <w:t>P</w:t>
            </w:r>
            <w:r w:rsidRPr="003B6D0A">
              <w:rPr>
                <w:rFonts w:ascii="Calibri" w:hAnsi="Calibri"/>
                <w:lang w:val="en"/>
              </w:rPr>
              <w:t>ractices</w:t>
            </w:r>
          </w:p>
        </w:tc>
        <w:tc>
          <w:tcPr>
            <w:tcW w:w="1938" w:type="pct"/>
          </w:tcPr>
          <w:p w14:paraId="3055FFD8" w14:textId="42829E06" w:rsidR="00607B8C" w:rsidRPr="003B6D0A" w:rsidRDefault="00CC2FF5" w:rsidP="00C77539">
            <w:pPr>
              <w:pStyle w:val="ad"/>
              <w:spacing w:beforeLines="50" w:before="120" w:afterLines="50" w:after="120"/>
              <w:ind w:firstLineChars="0" w:firstLine="0"/>
              <w:rPr>
                <w:rFonts w:ascii="Calibri" w:hAnsi="Calibri" w:cs="Arial"/>
              </w:rPr>
            </w:pPr>
            <w:r w:rsidRPr="003B6D0A">
              <w:rPr>
                <w:rFonts w:ascii="Calibri" w:hAnsi="Calibri" w:cs="Arial"/>
              </w:rPr>
              <w:t xml:space="preserve">Evaluation and </w:t>
            </w:r>
            <w:r w:rsidR="003B6D0A">
              <w:rPr>
                <w:rFonts w:ascii="Calibri" w:hAnsi="Calibri" w:cs="Arial"/>
              </w:rPr>
              <w:t>W</w:t>
            </w:r>
            <w:r w:rsidRPr="003B6D0A">
              <w:rPr>
                <w:rFonts w:ascii="Calibri" w:hAnsi="Calibri" w:cs="Arial"/>
              </w:rPr>
              <w:t>rap-Up</w:t>
            </w:r>
          </w:p>
        </w:tc>
      </w:tr>
    </w:tbl>
    <w:p w14:paraId="0E2BE4FF" w14:textId="6C63EA3D" w:rsidR="00CC2FF5" w:rsidRPr="003B6D0A" w:rsidRDefault="003B6D0A" w:rsidP="00C77539">
      <w:pPr>
        <w:spacing w:beforeLines="50" w:before="120" w:afterLines="50" w:after="120"/>
        <w:rPr>
          <w:rFonts w:ascii="Calibri" w:hAnsi="Calibri"/>
          <w:lang w:val="en"/>
        </w:rPr>
      </w:pPr>
      <w:r>
        <w:rPr>
          <w:rFonts w:ascii="Calibri" w:hAnsi="Calibri"/>
          <w:lang w:val="en"/>
        </w:rPr>
        <w:t>I</w:t>
      </w:r>
      <w:r w:rsidR="00CC2FF5" w:rsidRPr="003B6D0A">
        <w:rPr>
          <w:rFonts w:ascii="Calibri" w:hAnsi="Calibri"/>
          <w:lang w:val="en"/>
        </w:rPr>
        <w:t xml:space="preserve">n the morning of May </w:t>
      </w:r>
      <w:r w:rsidR="00DA45CD" w:rsidRPr="003B6D0A">
        <w:rPr>
          <w:rFonts w:ascii="Calibri" w:hAnsi="Calibri"/>
          <w:lang w:val="en"/>
        </w:rPr>
        <w:t>11</w:t>
      </w:r>
      <w:r w:rsidR="00CC2FF5" w:rsidRPr="003B6D0A">
        <w:rPr>
          <w:rFonts w:ascii="Calibri" w:hAnsi="Calibri"/>
          <w:lang w:val="en"/>
        </w:rPr>
        <w:t xml:space="preserve">, after a brief introduction, the facilitators first conducted a pre-test of the common sense of humanitarian aid for the trainees, and the pre-test found that the trainees' understanding of the relevant standards was very low, with a total of 15 questions and 10 points per question, and the average score of the trainees was only 45 points. </w:t>
      </w:r>
    </w:p>
    <w:p w14:paraId="4ADDA763" w14:textId="77777777" w:rsidR="00CC2FF5" w:rsidRDefault="00CC2FF5" w:rsidP="00C77539">
      <w:pPr>
        <w:spacing w:beforeLines="50" w:before="120" w:afterLines="50" w:after="120"/>
        <w:jc w:val="center"/>
        <w:rPr>
          <w:b/>
          <w:lang w:val="en"/>
        </w:rPr>
      </w:pPr>
      <w:r>
        <w:rPr>
          <w:rFonts w:hint="eastAsia"/>
          <w:b/>
          <w:bCs/>
          <w:noProof/>
          <w:lang w:eastAsia="zh-CN"/>
        </w:rPr>
        <w:lastRenderedPageBreak/>
        <w:drawing>
          <wp:inline distT="0" distB="0" distL="0" distR="0" wp14:anchorId="1ACAB812" wp14:editId="2CF0306E">
            <wp:extent cx="1244600" cy="1244600"/>
            <wp:effectExtent l="0" t="0" r="0" b="0"/>
            <wp:docPr id="6022889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88937" name="图片 602288937"/>
                    <pic:cNvPicPr/>
                  </pic:nvPicPr>
                  <pic:blipFill>
                    <a:blip r:embed="rId10" cstate="screen">
                      <a:extLst>
                        <a:ext uri="{28A0092B-C50C-407E-A947-70E740481C1C}">
                          <a14:useLocalDpi xmlns:a14="http://schemas.microsoft.com/office/drawing/2010/main"/>
                        </a:ext>
                      </a:extLst>
                    </a:blip>
                    <a:stretch>
                      <a:fillRect/>
                    </a:stretch>
                  </pic:blipFill>
                  <pic:spPr>
                    <a:xfrm>
                      <a:off x="0" y="0"/>
                      <a:ext cx="1244600" cy="1244600"/>
                    </a:xfrm>
                    <a:prstGeom prst="rect">
                      <a:avLst/>
                    </a:prstGeom>
                  </pic:spPr>
                </pic:pic>
              </a:graphicData>
            </a:graphic>
          </wp:inline>
        </w:drawing>
      </w:r>
    </w:p>
    <w:p w14:paraId="29AAB88C" w14:textId="04BFBDB6" w:rsidR="00CC2FF5" w:rsidRPr="00912098" w:rsidRDefault="00CC2FF5" w:rsidP="00C77539">
      <w:pPr>
        <w:spacing w:beforeLines="50" w:before="120" w:afterLines="50" w:after="120"/>
        <w:jc w:val="center"/>
        <w:rPr>
          <w:lang w:val="en"/>
        </w:rPr>
      </w:pPr>
      <w:r w:rsidRPr="00912098">
        <w:rPr>
          <w:lang w:val="en"/>
        </w:rPr>
        <w:t>Test QR codes online</w:t>
      </w:r>
    </w:p>
    <w:p w14:paraId="18A7AEE8" w14:textId="15E2AB42" w:rsidR="00CC2FF5" w:rsidRDefault="00CC2FF5" w:rsidP="00C77539">
      <w:pPr>
        <w:spacing w:beforeLines="50" w:before="120" w:afterLines="50" w:after="120"/>
        <w:rPr>
          <w:lang w:val="en"/>
        </w:rPr>
      </w:pPr>
      <w:r w:rsidRPr="00912098">
        <w:rPr>
          <w:lang w:val="en"/>
        </w:rPr>
        <w:t>The workshop was divided into four</w:t>
      </w:r>
      <w:r>
        <w:rPr>
          <w:lang w:val="en"/>
        </w:rPr>
        <w:t xml:space="preserve"> </w:t>
      </w:r>
      <w:r w:rsidRPr="00912098">
        <w:rPr>
          <w:lang w:val="en"/>
        </w:rPr>
        <w:t>groups, each with three teams, to discuss and learn different chapters, and finally cooperate to complete the design of humanitarian relief projects in disaster scenarios.</w:t>
      </w:r>
    </w:p>
    <w:p w14:paraId="4C98D101" w14:textId="60FE9D2D" w:rsidR="008151A3" w:rsidRDefault="008151A3" w:rsidP="00C77539">
      <w:pPr>
        <w:spacing w:beforeLines="50" w:before="120" w:afterLines="50" w:after="120"/>
        <w:jc w:val="center"/>
        <w:rPr>
          <w:b/>
          <w:bCs/>
          <w:lang w:eastAsia="zh-CN"/>
        </w:rPr>
      </w:pPr>
      <w:r w:rsidRPr="008151A3">
        <w:rPr>
          <w:b/>
          <w:bCs/>
          <w:noProof/>
          <w:lang w:eastAsia="zh-CN"/>
        </w:rPr>
        <w:drawing>
          <wp:inline distT="0" distB="0" distL="0" distR="0" wp14:anchorId="389A0AFC" wp14:editId="1DB06B4A">
            <wp:extent cx="4838700" cy="2249200"/>
            <wp:effectExtent l="0" t="0" r="0" b="0"/>
            <wp:docPr id="135472001" name="图片 9" descr="人抱着猫&#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2001" name="图片 9" descr="人抱着猫&#10;&#10;低可信度描述已自动生成"/>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850420" cy="2254648"/>
                    </a:xfrm>
                    <a:prstGeom prst="rect">
                      <a:avLst/>
                    </a:prstGeom>
                    <a:noFill/>
                    <a:ln>
                      <a:noFill/>
                    </a:ln>
                  </pic:spPr>
                </pic:pic>
              </a:graphicData>
            </a:graphic>
          </wp:inline>
        </w:drawing>
      </w:r>
    </w:p>
    <w:p w14:paraId="7958634F" w14:textId="1A69F84E" w:rsidR="008151A3" w:rsidRPr="00912098" w:rsidRDefault="008151A3" w:rsidP="00C77539">
      <w:pPr>
        <w:spacing w:beforeLines="50" w:before="120" w:afterLines="50" w:after="120"/>
        <w:jc w:val="center"/>
        <w:rPr>
          <w:lang w:val="en"/>
        </w:rPr>
      </w:pPr>
      <w:r w:rsidRPr="00912098">
        <w:rPr>
          <w:lang w:val="en"/>
        </w:rPr>
        <w:t>Collaborator L</w:t>
      </w:r>
      <w:r w:rsidR="003B6D0A">
        <w:rPr>
          <w:lang w:val="en"/>
        </w:rPr>
        <w:t>EI</w:t>
      </w:r>
      <w:r w:rsidRPr="00912098">
        <w:rPr>
          <w:lang w:val="en"/>
        </w:rPr>
        <w:t xml:space="preserve"> Guangqing answered questions for the </w:t>
      </w:r>
      <w:r w:rsidR="00B95E2A" w:rsidRPr="00912098">
        <w:rPr>
          <w:lang w:val="en"/>
        </w:rPr>
        <w:t>trainees.</w:t>
      </w:r>
    </w:p>
    <w:p w14:paraId="098702EC" w14:textId="2F32D5A5" w:rsidR="00DA45CD" w:rsidRPr="00912098" w:rsidRDefault="00DA45CD" w:rsidP="00C77539">
      <w:pPr>
        <w:spacing w:beforeLines="50" w:before="120" w:afterLines="50" w:after="120"/>
        <w:jc w:val="center"/>
        <w:rPr>
          <w:lang w:val="en"/>
        </w:rPr>
      </w:pPr>
      <w:r w:rsidRPr="00DA45CD">
        <w:rPr>
          <w:b/>
          <w:bCs/>
          <w:noProof/>
          <w:lang w:eastAsia="zh-CN"/>
        </w:rPr>
        <w:drawing>
          <wp:inline distT="0" distB="0" distL="0" distR="0" wp14:anchorId="0068395B" wp14:editId="4D29839C">
            <wp:extent cx="5321300" cy="2473529"/>
            <wp:effectExtent l="0" t="0" r="0" b="3175"/>
            <wp:docPr id="1207034041" name="图片 5" descr="一群人在餐厅用餐&#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34041" name="图片 5" descr="一群人在餐厅用餐&#10;&#10;中度可信度描述已自动生成"/>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327651" cy="2476481"/>
                    </a:xfrm>
                    <a:prstGeom prst="rect">
                      <a:avLst/>
                    </a:prstGeom>
                    <a:noFill/>
                    <a:ln>
                      <a:noFill/>
                    </a:ln>
                  </pic:spPr>
                </pic:pic>
              </a:graphicData>
            </a:graphic>
          </wp:inline>
        </w:drawing>
      </w:r>
      <w:r w:rsidRPr="00912098">
        <w:rPr>
          <w:lang w:val="en"/>
        </w:rPr>
        <w:t xml:space="preserve">Trainees discuss in groups how to design humanitarian aid </w:t>
      </w:r>
      <w:r w:rsidR="00B95E2A" w:rsidRPr="00912098">
        <w:rPr>
          <w:lang w:val="en"/>
        </w:rPr>
        <w:t>projects.</w:t>
      </w:r>
    </w:p>
    <w:p w14:paraId="6A48D393" w14:textId="493BE8AE" w:rsidR="00DA45CD" w:rsidRDefault="00DA45CD" w:rsidP="00C77539">
      <w:pPr>
        <w:spacing w:beforeLines="50" w:before="120" w:afterLines="50" w:after="120"/>
        <w:rPr>
          <w:b/>
          <w:bCs/>
          <w:lang w:eastAsia="zh-CN"/>
        </w:rPr>
      </w:pPr>
      <w:r w:rsidRPr="00DA45CD">
        <w:rPr>
          <w:b/>
          <w:bCs/>
          <w:noProof/>
          <w:lang w:eastAsia="zh-CN"/>
        </w:rPr>
        <w:lastRenderedPageBreak/>
        <w:drawing>
          <wp:inline distT="0" distB="0" distL="0" distR="0" wp14:anchorId="5D86AF35" wp14:editId="2540025D">
            <wp:extent cx="5270500" cy="2449916"/>
            <wp:effectExtent l="0" t="0" r="6350" b="7620"/>
            <wp:docPr id="1711370685" name="图片 8" descr="图片包含 室内, 女人, 站, 男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70685" name="图片 8" descr="图片包含 室内, 女人, 站, 男人&#10;&#10;描述已自动生成"/>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280080" cy="2454369"/>
                    </a:xfrm>
                    <a:prstGeom prst="rect">
                      <a:avLst/>
                    </a:prstGeom>
                    <a:noFill/>
                    <a:ln>
                      <a:noFill/>
                    </a:ln>
                  </pic:spPr>
                </pic:pic>
              </a:graphicData>
            </a:graphic>
          </wp:inline>
        </w:drawing>
      </w:r>
    </w:p>
    <w:p w14:paraId="34C5EB56" w14:textId="0924914A" w:rsidR="00DA45CD" w:rsidRPr="00912098" w:rsidRDefault="00DA45CD" w:rsidP="00C77539">
      <w:pPr>
        <w:spacing w:beforeLines="50" w:before="120" w:afterLines="50" w:after="120"/>
        <w:jc w:val="center"/>
        <w:rPr>
          <w:lang w:val="en"/>
        </w:rPr>
      </w:pPr>
      <w:r w:rsidRPr="00912098">
        <w:rPr>
          <w:rFonts w:hint="eastAsia"/>
          <w:lang w:val="en"/>
        </w:rPr>
        <w:t>T</w:t>
      </w:r>
      <w:r w:rsidRPr="00912098">
        <w:rPr>
          <w:lang w:val="en"/>
        </w:rPr>
        <w:t xml:space="preserve">he Qinghai Blue Sky Rescue Team share the camp resettlement </w:t>
      </w:r>
      <w:r w:rsidR="00B95E2A" w:rsidRPr="00912098">
        <w:rPr>
          <w:lang w:val="en"/>
        </w:rPr>
        <w:t>plan.</w:t>
      </w:r>
    </w:p>
    <w:p w14:paraId="75B9C9B9" w14:textId="65F2AD61" w:rsidR="009144A0" w:rsidRDefault="00D709BD" w:rsidP="00C77539">
      <w:pPr>
        <w:spacing w:beforeLines="50" w:before="120" w:afterLines="50" w:after="120"/>
      </w:pPr>
      <w:r w:rsidRPr="00F853EB">
        <w:rPr>
          <w:b/>
          <w:bCs/>
        </w:rPr>
        <w:t>SUMMARISED PARTICIPANT SURVEY RESULTS</w:t>
      </w:r>
    </w:p>
    <w:p w14:paraId="7AE75512" w14:textId="0004546C" w:rsidR="005B212B" w:rsidRPr="006D4707" w:rsidRDefault="00B64847" w:rsidP="00C77539">
      <w:pPr>
        <w:spacing w:beforeLines="50" w:before="120" w:afterLines="50" w:after="120"/>
        <w:rPr>
          <w:lang w:val="en"/>
        </w:rPr>
      </w:pPr>
      <w:r w:rsidRPr="006D4707">
        <w:rPr>
          <w:lang w:val="en"/>
        </w:rPr>
        <w:t>Final evaluation was conducted at the course closure:</w:t>
      </w:r>
    </w:p>
    <w:p w14:paraId="13F2F60C" w14:textId="412774F2" w:rsidR="006726D6" w:rsidRPr="006D4707" w:rsidRDefault="006726D6" w:rsidP="00C77539">
      <w:pPr>
        <w:pStyle w:val="ad"/>
        <w:numPr>
          <w:ilvl w:val="0"/>
          <w:numId w:val="11"/>
        </w:numPr>
        <w:spacing w:beforeLines="50" w:before="120" w:afterLines="50" w:after="120"/>
        <w:ind w:firstLineChars="0"/>
        <w:rPr>
          <w:lang w:val="en"/>
        </w:rPr>
      </w:pPr>
      <w:r w:rsidRPr="006D4707">
        <w:rPr>
          <w:lang w:val="en"/>
        </w:rPr>
        <w:t>40 out of 55 participants rated “Very Good” in the “Overall Rate”, “Design &amp; Structure” and “Presentation and Facilitation”. Others</w:t>
      </w:r>
      <w:r w:rsidR="00323A09" w:rsidRPr="006D4707">
        <w:rPr>
          <w:lang w:val="en"/>
        </w:rPr>
        <w:t xml:space="preserve"> 11</w:t>
      </w:r>
      <w:r w:rsidRPr="006D4707">
        <w:rPr>
          <w:lang w:val="en"/>
        </w:rPr>
        <w:t xml:space="preserve"> rated “Good”.</w:t>
      </w:r>
    </w:p>
    <w:p w14:paraId="1A63B6CE" w14:textId="28FB61A4" w:rsidR="008C1CBA" w:rsidRPr="006D4707" w:rsidRDefault="008C1CBA" w:rsidP="00C77539">
      <w:pPr>
        <w:pStyle w:val="ad"/>
        <w:numPr>
          <w:ilvl w:val="0"/>
          <w:numId w:val="11"/>
        </w:numPr>
        <w:spacing w:beforeLines="50" w:before="120" w:afterLines="50" w:after="120"/>
        <w:ind w:firstLineChars="0"/>
        <w:rPr>
          <w:lang w:val="en"/>
        </w:rPr>
      </w:pPr>
      <w:r w:rsidRPr="006D4707">
        <w:rPr>
          <w:lang w:val="en"/>
        </w:rPr>
        <w:t xml:space="preserve">38 out of 55 considered the application of </w:t>
      </w:r>
      <w:r w:rsidR="00DA5FAF" w:rsidRPr="006D4707">
        <w:rPr>
          <w:lang w:val="en"/>
        </w:rPr>
        <w:t>t</w:t>
      </w:r>
      <w:r w:rsidR="00371FBE" w:rsidRPr="006D4707">
        <w:rPr>
          <w:lang w:val="en"/>
        </w:rPr>
        <w:t>he Programme Cycle</w:t>
      </w:r>
      <w:r w:rsidRPr="006D4707">
        <w:rPr>
          <w:lang w:val="en"/>
        </w:rPr>
        <w:t xml:space="preserve"> in humanitarian assistance programmes to be the most important</w:t>
      </w:r>
      <w:r w:rsidR="00DA5FAF" w:rsidRPr="006D4707">
        <w:rPr>
          <w:lang w:val="en"/>
        </w:rPr>
        <w:t>.</w:t>
      </w:r>
    </w:p>
    <w:p w14:paraId="3C503D02" w14:textId="29F26045" w:rsidR="00DA5FAF" w:rsidRDefault="00D709BD" w:rsidP="00C77539">
      <w:pPr>
        <w:spacing w:beforeLines="50" w:before="120" w:afterLines="50" w:after="120"/>
        <w:rPr>
          <w:b/>
          <w:bCs/>
          <w:sz w:val="23"/>
          <w:szCs w:val="23"/>
        </w:rPr>
      </w:pPr>
      <w:r>
        <w:rPr>
          <w:b/>
          <w:bCs/>
          <w:sz w:val="23"/>
          <w:szCs w:val="23"/>
        </w:rPr>
        <w:t>BEST PRACTICES</w:t>
      </w:r>
    </w:p>
    <w:p w14:paraId="61A0AE86" w14:textId="5760B81B" w:rsidR="00E91EBD" w:rsidRDefault="00E91EBD" w:rsidP="00C77539">
      <w:pPr>
        <w:pStyle w:val="ad"/>
        <w:numPr>
          <w:ilvl w:val="0"/>
          <w:numId w:val="8"/>
        </w:numPr>
        <w:spacing w:beforeLines="50" w:before="120" w:afterLines="50" w:after="120"/>
        <w:ind w:firstLineChars="0"/>
        <w:rPr>
          <w:lang w:eastAsia="zh-CN"/>
        </w:rPr>
      </w:pPr>
      <w:r>
        <w:rPr>
          <w:lang w:val="en"/>
        </w:rPr>
        <w:t>Different groups study different chapters and then share them, which is the most efficient learning</w:t>
      </w:r>
      <w:r w:rsidR="00C77539">
        <w:rPr>
          <w:lang w:val="en"/>
        </w:rPr>
        <w:t>.</w:t>
      </w:r>
    </w:p>
    <w:p w14:paraId="4D7DDBBD" w14:textId="67CDADB3" w:rsidR="0035471D" w:rsidRPr="00933B59" w:rsidRDefault="0035471D" w:rsidP="00C77539">
      <w:pPr>
        <w:pStyle w:val="ad"/>
        <w:numPr>
          <w:ilvl w:val="0"/>
          <w:numId w:val="7"/>
        </w:numPr>
        <w:spacing w:beforeLines="50" w:before="120" w:afterLines="50" w:after="120"/>
        <w:ind w:firstLineChars="0"/>
        <w:rPr>
          <w:lang w:eastAsia="zh-CN"/>
        </w:rPr>
      </w:pPr>
      <w:r>
        <w:rPr>
          <w:lang w:val="en"/>
        </w:rPr>
        <w:t xml:space="preserve">Mastering the structure of the standard can effectively improve the familiarity with the </w:t>
      </w:r>
      <w:r>
        <w:rPr>
          <w:rFonts w:hint="eastAsia"/>
          <w:lang w:val="en" w:eastAsia="zh-CN"/>
        </w:rPr>
        <w:t>Sphere</w:t>
      </w:r>
      <w:r w:rsidR="004604AF">
        <w:rPr>
          <w:lang w:val="en" w:eastAsia="zh-CN"/>
        </w:rPr>
        <w:t>.</w:t>
      </w:r>
    </w:p>
    <w:p w14:paraId="0F2E6EB7" w14:textId="28CA2A82" w:rsidR="00933B59" w:rsidRPr="00F853EB" w:rsidRDefault="00933B59" w:rsidP="00C77539">
      <w:pPr>
        <w:pStyle w:val="ad"/>
        <w:numPr>
          <w:ilvl w:val="0"/>
          <w:numId w:val="10"/>
        </w:numPr>
        <w:spacing w:beforeLines="50" w:before="120" w:afterLines="50" w:after="120"/>
        <w:ind w:firstLineChars="0"/>
        <w:rPr>
          <w:lang w:eastAsia="zh-CN"/>
        </w:rPr>
      </w:pPr>
      <w:r>
        <w:rPr>
          <w:lang w:val="en"/>
        </w:rPr>
        <w:t>Practice is the best teacher.</w:t>
      </w:r>
    </w:p>
    <w:p w14:paraId="6C8ABF56" w14:textId="5263FE79" w:rsidR="00936FF2" w:rsidRDefault="00D709BD" w:rsidP="00C77539">
      <w:pPr>
        <w:spacing w:beforeLines="50" w:before="120" w:afterLines="50" w:after="120"/>
      </w:pPr>
      <w:r w:rsidRPr="00F853EB">
        <w:rPr>
          <w:b/>
          <w:bCs/>
        </w:rPr>
        <w:t>CONCLUSIONS</w:t>
      </w:r>
    </w:p>
    <w:p w14:paraId="66F791DA" w14:textId="64BE23A1" w:rsidR="009144A0" w:rsidRDefault="00E4637C" w:rsidP="00C77539">
      <w:pPr>
        <w:spacing w:beforeLines="50" w:before="120" w:afterLines="50" w:after="120"/>
        <w:rPr>
          <w:lang w:val="en"/>
        </w:rPr>
      </w:pPr>
      <w:r>
        <w:rPr>
          <w:lang w:val="en"/>
        </w:rPr>
        <w:t xml:space="preserve">This workshop improved the ability of grassroots government staff and Qinghai Blue Sky Rescue Team to design humanitarian relief projects in </w:t>
      </w:r>
      <w:r w:rsidR="00341715">
        <w:rPr>
          <w:lang w:val="en"/>
        </w:rPr>
        <w:t xml:space="preserve">Chengzhong district </w:t>
      </w:r>
      <w:r>
        <w:rPr>
          <w:lang w:val="en"/>
        </w:rPr>
        <w:t xml:space="preserve">Xining City, and all learning groups completed the camp resettlement design with high quality. </w:t>
      </w:r>
      <w:r w:rsidR="00A55965">
        <w:rPr>
          <w:lang w:val="en"/>
        </w:rPr>
        <w:t xml:space="preserve">Later tests showed that the average score of trainees increased </w:t>
      </w:r>
      <w:r w:rsidR="003447CA">
        <w:rPr>
          <w:rFonts w:hint="eastAsia"/>
          <w:lang w:val="en" w:eastAsia="zh-CN"/>
        </w:rPr>
        <w:t>than</w:t>
      </w:r>
      <w:r w:rsidR="003447CA">
        <w:rPr>
          <w:lang w:val="en" w:eastAsia="zh-CN"/>
        </w:rPr>
        <w:t xml:space="preserve"> </w:t>
      </w:r>
      <w:r w:rsidR="00A55965">
        <w:rPr>
          <w:lang w:val="en"/>
        </w:rPr>
        <w:t xml:space="preserve">80 points; </w:t>
      </w:r>
      <w:r>
        <w:rPr>
          <w:lang w:val="en"/>
        </w:rPr>
        <w:t xml:space="preserve">This training tried the government system to promote the Global Plan and achieved good results, effectively improving the level of designing humanitarian aid projects in the Xining City District, and in the future, Qinghai Blue Sky Public </w:t>
      </w:r>
      <w:r w:rsidR="00761BBB">
        <w:rPr>
          <w:rFonts w:hint="eastAsia"/>
          <w:lang w:val="en" w:eastAsia="zh-CN"/>
        </w:rPr>
        <w:t>Service</w:t>
      </w:r>
      <w:r>
        <w:rPr>
          <w:lang w:val="en"/>
        </w:rPr>
        <w:t xml:space="preserve"> will be committed to promoting </w:t>
      </w:r>
      <w:r w:rsidR="001107A5">
        <w:rPr>
          <w:lang w:val="en"/>
        </w:rPr>
        <w:t>Sphere</w:t>
      </w:r>
      <w:r>
        <w:rPr>
          <w:lang w:val="en"/>
        </w:rPr>
        <w:t xml:space="preserve"> in Qinghai.</w:t>
      </w:r>
    </w:p>
    <w:p w14:paraId="60AB7D9D" w14:textId="612645C4" w:rsidR="00682908" w:rsidRDefault="00682908" w:rsidP="00682908">
      <w:pPr>
        <w:spacing w:beforeLines="50" w:before="120" w:afterLines="50" w:after="120"/>
        <w:rPr>
          <w:b/>
          <w:bCs/>
        </w:rPr>
      </w:pPr>
      <w:r>
        <w:rPr>
          <w:b/>
          <w:bCs/>
        </w:rPr>
        <w:t>A</w:t>
      </w:r>
      <w:r w:rsidRPr="00F853EB">
        <w:rPr>
          <w:b/>
          <w:bCs/>
        </w:rPr>
        <w:t>CKNOWLEDGEMENTS</w:t>
      </w:r>
    </w:p>
    <w:p w14:paraId="2DFEE78C" w14:textId="50E7549C" w:rsidR="00682908" w:rsidRPr="007F4E42" w:rsidRDefault="00682908" w:rsidP="00682908">
      <w:pPr>
        <w:spacing w:beforeLines="50" w:before="120" w:afterLines="50" w:after="120"/>
        <w:rPr>
          <w:lang w:val="en"/>
        </w:rPr>
      </w:pPr>
      <w:r w:rsidRPr="00B40325">
        <w:rPr>
          <w:lang w:val="en"/>
        </w:rPr>
        <w:t>Thanks to Oxfam Hong Kong for arranging a pro</w:t>
      </w:r>
      <w:r w:rsidR="005F3D9A" w:rsidRPr="00B40325">
        <w:rPr>
          <w:rFonts w:hint="eastAsia"/>
          <w:lang w:val="en"/>
        </w:rPr>
        <w:t>gramme</w:t>
      </w:r>
      <w:r w:rsidRPr="00B40325">
        <w:rPr>
          <w:lang w:val="en"/>
        </w:rPr>
        <w:t xml:space="preserve"> officer who is familiar with Sphere to facilitate this training.</w:t>
      </w:r>
    </w:p>
    <w:p w14:paraId="219B8A8B" w14:textId="77777777" w:rsidR="00682908" w:rsidRPr="00B40325" w:rsidRDefault="00682908" w:rsidP="00C77539">
      <w:pPr>
        <w:spacing w:beforeLines="50" w:before="120" w:afterLines="50" w:after="120"/>
        <w:rPr>
          <w:lang w:val="en" w:eastAsia="zh-CN"/>
        </w:rPr>
      </w:pPr>
    </w:p>
    <w:sectPr w:rsidR="00682908" w:rsidRPr="00B40325" w:rsidSect="003B6D0A">
      <w:footerReference w:type="default" r:id="rId14"/>
      <w:pgSz w:w="11909" w:h="16834" w:code="9"/>
      <w:pgMar w:top="1440" w:right="1440" w:bottom="1440" w:left="144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2D25" w14:textId="77777777" w:rsidR="00E3783D" w:rsidRDefault="00E3783D" w:rsidP="00B24FD9">
      <w:pPr>
        <w:spacing w:after="0" w:line="240" w:lineRule="auto"/>
      </w:pPr>
      <w:r>
        <w:separator/>
      </w:r>
    </w:p>
  </w:endnote>
  <w:endnote w:type="continuationSeparator" w:id="0">
    <w:p w14:paraId="0D3B3F51" w14:textId="77777777" w:rsidR="00E3783D" w:rsidRDefault="00E3783D" w:rsidP="00B2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249409"/>
      <w:docPartObj>
        <w:docPartGallery w:val="Page Numbers (Bottom of Page)"/>
        <w:docPartUnique/>
      </w:docPartObj>
    </w:sdtPr>
    <w:sdtEndPr>
      <w:rPr>
        <w:noProof/>
        <w:lang w:val="zh-HK"/>
      </w:rPr>
    </w:sdtEndPr>
    <w:sdtContent>
      <w:p w14:paraId="696B90EF" w14:textId="55834A08" w:rsidR="003B6D0A" w:rsidRDefault="003B6D0A">
        <w:pPr>
          <w:pStyle w:val="aa"/>
          <w:jc w:val="center"/>
        </w:pPr>
        <w:r>
          <w:fldChar w:fldCharType="begin"/>
        </w:r>
        <w:r>
          <w:instrText xml:space="preserve"> PAGE   \* MERGEFORMAT </w:instrText>
        </w:r>
        <w:r>
          <w:fldChar w:fldCharType="separate"/>
        </w:r>
        <w:r>
          <w:rPr>
            <w:noProof/>
            <w:lang w:val="zh-HK"/>
          </w:rPr>
          <w:t>1</w:t>
        </w:r>
        <w:r>
          <w:rPr>
            <w:noProof/>
            <w:lang w:val="zh-HK"/>
          </w:rPr>
          <w:fldChar w:fldCharType="end"/>
        </w:r>
      </w:p>
    </w:sdtContent>
  </w:sdt>
  <w:p w14:paraId="57808C30" w14:textId="77777777" w:rsidR="003B6D0A" w:rsidRDefault="003B6D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DE81" w14:textId="77777777" w:rsidR="00E3783D" w:rsidRDefault="00E3783D" w:rsidP="00B24FD9">
      <w:pPr>
        <w:spacing w:after="0" w:line="240" w:lineRule="auto"/>
      </w:pPr>
      <w:r>
        <w:separator/>
      </w:r>
    </w:p>
  </w:footnote>
  <w:footnote w:type="continuationSeparator" w:id="0">
    <w:p w14:paraId="058705E7" w14:textId="77777777" w:rsidR="00E3783D" w:rsidRDefault="00E3783D" w:rsidP="00B24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842"/>
    <w:multiLevelType w:val="hybridMultilevel"/>
    <w:tmpl w:val="A71C80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F3648F8"/>
    <w:multiLevelType w:val="hybridMultilevel"/>
    <w:tmpl w:val="283E1E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5A02469"/>
    <w:multiLevelType w:val="multilevel"/>
    <w:tmpl w:val="10DE51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F96E33"/>
    <w:multiLevelType w:val="multilevel"/>
    <w:tmpl w:val="DBB2F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77C4F2C"/>
    <w:multiLevelType w:val="hybridMultilevel"/>
    <w:tmpl w:val="65EA3DC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ACA5E3C"/>
    <w:multiLevelType w:val="multilevel"/>
    <w:tmpl w:val="CBFE6A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F374246"/>
    <w:multiLevelType w:val="hybridMultilevel"/>
    <w:tmpl w:val="8272E2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B6A4550"/>
    <w:multiLevelType w:val="hybridMultilevel"/>
    <w:tmpl w:val="C10090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58954C1"/>
    <w:multiLevelType w:val="multilevel"/>
    <w:tmpl w:val="8FAE8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F745E43"/>
    <w:multiLevelType w:val="hybridMultilevel"/>
    <w:tmpl w:val="D63C77C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F8151ED"/>
    <w:multiLevelType w:val="hybridMultilevel"/>
    <w:tmpl w:val="4F40DE0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01461945">
    <w:abstractNumId w:val="6"/>
  </w:num>
  <w:num w:numId="2" w16cid:durableId="1147085672">
    <w:abstractNumId w:val="4"/>
  </w:num>
  <w:num w:numId="3" w16cid:durableId="461846653">
    <w:abstractNumId w:val="2"/>
  </w:num>
  <w:num w:numId="4" w16cid:durableId="659963006">
    <w:abstractNumId w:val="7"/>
  </w:num>
  <w:num w:numId="5" w16cid:durableId="2092577018">
    <w:abstractNumId w:val="3"/>
  </w:num>
  <w:num w:numId="6" w16cid:durableId="1094011713">
    <w:abstractNumId w:val="5"/>
  </w:num>
  <w:num w:numId="7" w16cid:durableId="65298428">
    <w:abstractNumId w:val="1"/>
  </w:num>
  <w:num w:numId="8" w16cid:durableId="1090276147">
    <w:abstractNumId w:val="10"/>
  </w:num>
  <w:num w:numId="9" w16cid:durableId="421923294">
    <w:abstractNumId w:val="8"/>
  </w:num>
  <w:num w:numId="10" w16cid:durableId="2032026535">
    <w:abstractNumId w:val="0"/>
  </w:num>
  <w:num w:numId="11" w16cid:durableId="773598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67"/>
    <w:rsid w:val="000050F8"/>
    <w:rsid w:val="000219D9"/>
    <w:rsid w:val="00023BE8"/>
    <w:rsid w:val="00025838"/>
    <w:rsid w:val="00042EF9"/>
    <w:rsid w:val="00044B5B"/>
    <w:rsid w:val="00051B70"/>
    <w:rsid w:val="00051DD6"/>
    <w:rsid w:val="0009030A"/>
    <w:rsid w:val="000948C7"/>
    <w:rsid w:val="00096FC7"/>
    <w:rsid w:val="000A168E"/>
    <w:rsid w:val="00103422"/>
    <w:rsid w:val="001107A5"/>
    <w:rsid w:val="00114F6B"/>
    <w:rsid w:val="0012628A"/>
    <w:rsid w:val="00131AD3"/>
    <w:rsid w:val="00146DB5"/>
    <w:rsid w:val="00167918"/>
    <w:rsid w:val="00175D19"/>
    <w:rsid w:val="00195567"/>
    <w:rsid w:val="001B4549"/>
    <w:rsid w:val="001F199E"/>
    <w:rsid w:val="00216D62"/>
    <w:rsid w:val="0022128D"/>
    <w:rsid w:val="002479C4"/>
    <w:rsid w:val="00293BF1"/>
    <w:rsid w:val="002B4249"/>
    <w:rsid w:val="002F3C02"/>
    <w:rsid w:val="002F44E5"/>
    <w:rsid w:val="00313D7B"/>
    <w:rsid w:val="00323A09"/>
    <w:rsid w:val="0033051D"/>
    <w:rsid w:val="00340EB9"/>
    <w:rsid w:val="00341715"/>
    <w:rsid w:val="0034324A"/>
    <w:rsid w:val="003447CA"/>
    <w:rsid w:val="0035471D"/>
    <w:rsid w:val="003564E9"/>
    <w:rsid w:val="00371FBE"/>
    <w:rsid w:val="003A7435"/>
    <w:rsid w:val="003B6D0A"/>
    <w:rsid w:val="003C1D52"/>
    <w:rsid w:val="003C4FE3"/>
    <w:rsid w:val="003D45A8"/>
    <w:rsid w:val="003E12F3"/>
    <w:rsid w:val="0040190F"/>
    <w:rsid w:val="00413EE3"/>
    <w:rsid w:val="0043663A"/>
    <w:rsid w:val="00441E7E"/>
    <w:rsid w:val="004604AF"/>
    <w:rsid w:val="004845B4"/>
    <w:rsid w:val="0049005F"/>
    <w:rsid w:val="00495BD4"/>
    <w:rsid w:val="004B7BE2"/>
    <w:rsid w:val="004B7C3C"/>
    <w:rsid w:val="004C62C7"/>
    <w:rsid w:val="00510264"/>
    <w:rsid w:val="00516C2D"/>
    <w:rsid w:val="00533B3A"/>
    <w:rsid w:val="00541501"/>
    <w:rsid w:val="005812F8"/>
    <w:rsid w:val="00583AF3"/>
    <w:rsid w:val="0058698A"/>
    <w:rsid w:val="00594D8C"/>
    <w:rsid w:val="005B212B"/>
    <w:rsid w:val="005F3D9A"/>
    <w:rsid w:val="00600FDB"/>
    <w:rsid w:val="00607B8C"/>
    <w:rsid w:val="0064151D"/>
    <w:rsid w:val="006565BE"/>
    <w:rsid w:val="006726D6"/>
    <w:rsid w:val="00674B88"/>
    <w:rsid w:val="00682908"/>
    <w:rsid w:val="00691E08"/>
    <w:rsid w:val="006C506C"/>
    <w:rsid w:val="006D4707"/>
    <w:rsid w:val="006F28F8"/>
    <w:rsid w:val="006F55F7"/>
    <w:rsid w:val="007372EB"/>
    <w:rsid w:val="007528AC"/>
    <w:rsid w:val="00754DD2"/>
    <w:rsid w:val="00761BBB"/>
    <w:rsid w:val="007D44B1"/>
    <w:rsid w:val="007E76D4"/>
    <w:rsid w:val="00812F45"/>
    <w:rsid w:val="008151A3"/>
    <w:rsid w:val="00826558"/>
    <w:rsid w:val="008405AB"/>
    <w:rsid w:val="00841233"/>
    <w:rsid w:val="0085643E"/>
    <w:rsid w:val="00864D09"/>
    <w:rsid w:val="0087698D"/>
    <w:rsid w:val="008C1CBA"/>
    <w:rsid w:val="008D5493"/>
    <w:rsid w:val="008D75C0"/>
    <w:rsid w:val="00912098"/>
    <w:rsid w:val="009144A0"/>
    <w:rsid w:val="00933B59"/>
    <w:rsid w:val="00936FF2"/>
    <w:rsid w:val="00964C01"/>
    <w:rsid w:val="00974C20"/>
    <w:rsid w:val="00990C02"/>
    <w:rsid w:val="00991384"/>
    <w:rsid w:val="00A07E45"/>
    <w:rsid w:val="00A1451A"/>
    <w:rsid w:val="00A25603"/>
    <w:rsid w:val="00A36C35"/>
    <w:rsid w:val="00A52ACE"/>
    <w:rsid w:val="00A55965"/>
    <w:rsid w:val="00B24FD9"/>
    <w:rsid w:val="00B40325"/>
    <w:rsid w:val="00B418A7"/>
    <w:rsid w:val="00B64669"/>
    <w:rsid w:val="00B64847"/>
    <w:rsid w:val="00B743C4"/>
    <w:rsid w:val="00B774F1"/>
    <w:rsid w:val="00B95E2A"/>
    <w:rsid w:val="00B976EC"/>
    <w:rsid w:val="00BD0323"/>
    <w:rsid w:val="00BD05B7"/>
    <w:rsid w:val="00BD6936"/>
    <w:rsid w:val="00BF5BA9"/>
    <w:rsid w:val="00BF6EA5"/>
    <w:rsid w:val="00C3056C"/>
    <w:rsid w:val="00C44B8D"/>
    <w:rsid w:val="00C4557D"/>
    <w:rsid w:val="00C77539"/>
    <w:rsid w:val="00CA16FB"/>
    <w:rsid w:val="00CA6A9E"/>
    <w:rsid w:val="00CC2FF5"/>
    <w:rsid w:val="00D11063"/>
    <w:rsid w:val="00D40260"/>
    <w:rsid w:val="00D4780F"/>
    <w:rsid w:val="00D55DC9"/>
    <w:rsid w:val="00D662D2"/>
    <w:rsid w:val="00D709BD"/>
    <w:rsid w:val="00D800F2"/>
    <w:rsid w:val="00DA45CD"/>
    <w:rsid w:val="00DA5FAF"/>
    <w:rsid w:val="00DB14AC"/>
    <w:rsid w:val="00DF76E4"/>
    <w:rsid w:val="00DF7D2D"/>
    <w:rsid w:val="00E307ED"/>
    <w:rsid w:val="00E3783D"/>
    <w:rsid w:val="00E4637C"/>
    <w:rsid w:val="00E866A8"/>
    <w:rsid w:val="00E91EBD"/>
    <w:rsid w:val="00EA6AC9"/>
    <w:rsid w:val="00EC46F1"/>
    <w:rsid w:val="00EF57C2"/>
    <w:rsid w:val="00F04FD2"/>
    <w:rsid w:val="00F17557"/>
    <w:rsid w:val="00F35968"/>
    <w:rsid w:val="00F35ED3"/>
    <w:rsid w:val="00F853EB"/>
    <w:rsid w:val="00FB33DF"/>
    <w:rsid w:val="00FE30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F0C64"/>
  <w15:chartTrackingRefBased/>
  <w15:docId w15:val="{710CDF8B-EF4A-4615-87A5-FDC668E6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80F"/>
    <w:rPr>
      <w:color w:val="0563C1" w:themeColor="hyperlink"/>
      <w:u w:val="single"/>
    </w:rPr>
  </w:style>
  <w:style w:type="character" w:styleId="a4">
    <w:name w:val="Unresolved Mention"/>
    <w:basedOn w:val="a0"/>
    <w:uiPriority w:val="99"/>
    <w:semiHidden/>
    <w:unhideWhenUsed/>
    <w:rsid w:val="00D4780F"/>
    <w:rPr>
      <w:color w:val="605E5C"/>
      <w:shd w:val="clear" w:color="auto" w:fill="E1DFDD"/>
    </w:rPr>
  </w:style>
  <w:style w:type="character" w:styleId="a5">
    <w:name w:val="FollowedHyperlink"/>
    <w:basedOn w:val="a0"/>
    <w:uiPriority w:val="99"/>
    <w:semiHidden/>
    <w:unhideWhenUsed/>
    <w:rsid w:val="00533B3A"/>
    <w:rPr>
      <w:color w:val="954F72" w:themeColor="followedHyperlink"/>
      <w:u w:val="single"/>
    </w:rPr>
  </w:style>
  <w:style w:type="paragraph" w:styleId="a6">
    <w:name w:val="Balloon Text"/>
    <w:basedOn w:val="a"/>
    <w:link w:val="a7"/>
    <w:uiPriority w:val="99"/>
    <w:semiHidden/>
    <w:unhideWhenUsed/>
    <w:rsid w:val="00510264"/>
    <w:pPr>
      <w:spacing w:after="0" w:line="240" w:lineRule="auto"/>
    </w:pPr>
    <w:rPr>
      <w:rFonts w:ascii="Segoe UI" w:hAnsi="Segoe UI" w:cs="Segoe UI"/>
      <w:sz w:val="18"/>
      <w:szCs w:val="18"/>
    </w:rPr>
  </w:style>
  <w:style w:type="character" w:customStyle="1" w:styleId="a7">
    <w:name w:val="批注框文本 字符"/>
    <w:basedOn w:val="a0"/>
    <w:link w:val="a6"/>
    <w:uiPriority w:val="99"/>
    <w:semiHidden/>
    <w:rsid w:val="00510264"/>
    <w:rPr>
      <w:rFonts w:ascii="Segoe UI" w:hAnsi="Segoe UI" w:cs="Segoe UI"/>
      <w:sz w:val="18"/>
      <w:szCs w:val="18"/>
      <w:lang w:val="en-GB"/>
    </w:rPr>
  </w:style>
  <w:style w:type="paragraph" w:styleId="a8">
    <w:name w:val="header"/>
    <w:basedOn w:val="a"/>
    <w:link w:val="a9"/>
    <w:uiPriority w:val="99"/>
    <w:unhideWhenUsed/>
    <w:rsid w:val="00B24FD9"/>
    <w:pP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B24FD9"/>
    <w:rPr>
      <w:sz w:val="18"/>
      <w:szCs w:val="18"/>
      <w:lang w:val="en-GB"/>
    </w:rPr>
  </w:style>
  <w:style w:type="paragraph" w:styleId="aa">
    <w:name w:val="footer"/>
    <w:basedOn w:val="a"/>
    <w:link w:val="ab"/>
    <w:uiPriority w:val="99"/>
    <w:unhideWhenUsed/>
    <w:rsid w:val="00B24FD9"/>
    <w:pPr>
      <w:tabs>
        <w:tab w:val="center" w:pos="4153"/>
        <w:tab w:val="right" w:pos="8306"/>
      </w:tabs>
      <w:snapToGrid w:val="0"/>
      <w:spacing w:line="240" w:lineRule="auto"/>
    </w:pPr>
    <w:rPr>
      <w:sz w:val="18"/>
      <w:szCs w:val="18"/>
    </w:rPr>
  </w:style>
  <w:style w:type="character" w:customStyle="1" w:styleId="ab">
    <w:name w:val="页脚 字符"/>
    <w:basedOn w:val="a0"/>
    <w:link w:val="aa"/>
    <w:uiPriority w:val="99"/>
    <w:rsid w:val="00B24FD9"/>
    <w:rPr>
      <w:sz w:val="18"/>
      <w:szCs w:val="18"/>
      <w:lang w:val="en-GB"/>
    </w:rPr>
  </w:style>
  <w:style w:type="paragraph" w:styleId="ac">
    <w:name w:val="Revision"/>
    <w:hidden/>
    <w:uiPriority w:val="99"/>
    <w:semiHidden/>
    <w:rsid w:val="00B24FD9"/>
    <w:pPr>
      <w:spacing w:after="0" w:line="240" w:lineRule="auto"/>
    </w:pPr>
    <w:rPr>
      <w:lang w:val="en-GB"/>
    </w:rPr>
  </w:style>
  <w:style w:type="paragraph" w:styleId="ad">
    <w:name w:val="List Paragraph"/>
    <w:basedOn w:val="a"/>
    <w:uiPriority w:val="34"/>
    <w:qFormat/>
    <w:rsid w:val="00313D7B"/>
    <w:pPr>
      <w:ind w:firstLineChars="200" w:firstLine="420"/>
    </w:pPr>
  </w:style>
  <w:style w:type="table" w:styleId="ae">
    <w:name w:val="Table Grid"/>
    <w:basedOn w:val="a1"/>
    <w:uiPriority w:val="39"/>
    <w:rsid w:val="00607B8C"/>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26D6"/>
    <w:pPr>
      <w:widowControl w:val="0"/>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65174">
      <w:bodyDiv w:val="1"/>
      <w:marLeft w:val="0"/>
      <w:marRight w:val="0"/>
      <w:marTop w:val="0"/>
      <w:marBottom w:val="0"/>
      <w:divBdr>
        <w:top w:val="none" w:sz="0" w:space="0" w:color="auto"/>
        <w:left w:val="none" w:sz="0" w:space="0" w:color="auto"/>
        <w:bottom w:val="none" w:sz="0" w:space="0" w:color="auto"/>
        <w:right w:val="none" w:sz="0" w:space="0" w:color="auto"/>
      </w:divBdr>
    </w:div>
    <w:div w:id="1748261869">
      <w:bodyDiv w:val="1"/>
      <w:marLeft w:val="0"/>
      <w:marRight w:val="0"/>
      <w:marTop w:val="0"/>
      <w:marBottom w:val="0"/>
      <w:divBdr>
        <w:top w:val="none" w:sz="0" w:space="0" w:color="auto"/>
        <w:left w:val="none" w:sz="0" w:space="0" w:color="auto"/>
        <w:bottom w:val="none" w:sz="0" w:space="0" w:color="auto"/>
        <w:right w:val="none" w:sz="0" w:space="0" w:color="auto"/>
      </w:divBdr>
      <w:divsChild>
        <w:div w:id="594480133">
          <w:marLeft w:val="0"/>
          <w:marRight w:val="0"/>
          <w:marTop w:val="0"/>
          <w:marBottom w:val="150"/>
          <w:divBdr>
            <w:top w:val="none" w:sz="0" w:space="0" w:color="auto"/>
            <w:left w:val="none" w:sz="0" w:space="0" w:color="auto"/>
            <w:bottom w:val="none" w:sz="0" w:space="0" w:color="auto"/>
            <w:right w:val="none" w:sz="0" w:space="0" w:color="auto"/>
          </w:divBdr>
        </w:div>
        <w:div w:id="28338980">
          <w:marLeft w:val="0"/>
          <w:marRight w:val="0"/>
          <w:marTop w:val="0"/>
          <w:marBottom w:val="150"/>
          <w:divBdr>
            <w:top w:val="none" w:sz="0" w:space="0" w:color="auto"/>
            <w:left w:val="none" w:sz="0" w:space="0" w:color="auto"/>
            <w:bottom w:val="none" w:sz="0" w:space="0" w:color="auto"/>
            <w:right w:val="none" w:sz="0" w:space="0" w:color="auto"/>
          </w:divBdr>
        </w:div>
        <w:div w:id="92749766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772</Words>
  <Characters>4402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Hale</dc:creator>
  <cp:keywords/>
  <dc:description/>
  <cp:lastModifiedBy>LEI Guangqing</cp:lastModifiedBy>
  <cp:revision>2</cp:revision>
  <dcterms:created xsi:type="dcterms:W3CDTF">2023-05-15T06:49:00Z</dcterms:created>
  <dcterms:modified xsi:type="dcterms:W3CDTF">2023-05-15T06:49:00Z</dcterms:modified>
</cp:coreProperties>
</file>