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D3C75" w14:textId="57EDA9DB" w:rsidR="003274D1" w:rsidRPr="00395AF4" w:rsidRDefault="00032DC5" w:rsidP="002E5B33">
      <w:pPr>
        <w:pStyle w:val="IntenseQuote"/>
        <w:pBdr>
          <w:top w:val="single" w:sz="4" w:space="13" w:color="4472C4" w:themeColor="accent1"/>
        </w:pBdr>
        <w:spacing w:before="0" w:after="0"/>
        <w:rPr>
          <w:rFonts w:asciiTheme="majorHAnsi" w:hAnsiTheme="majorHAnsi" w:cstheme="majorHAnsi"/>
          <w:b/>
          <w:bCs/>
          <w:i w:val="0"/>
          <w:iCs w:val="0"/>
          <w:color w:val="00B0F0"/>
          <w:sz w:val="32"/>
          <w:szCs w:val="32"/>
        </w:rPr>
      </w:pPr>
      <w:r>
        <w:rPr>
          <w:rFonts w:asciiTheme="majorHAnsi" w:hAnsiTheme="majorHAnsi" w:cstheme="majorHAnsi"/>
          <w:b/>
          <w:bCs/>
          <w:i w:val="0"/>
          <w:iCs w:val="0"/>
          <w:color w:val="00B0F0"/>
          <w:sz w:val="32"/>
          <w:szCs w:val="32"/>
        </w:rPr>
        <w:t>ONLINE TRAINING ON QUALITY AND ACCOUNTABILITY AND ORGANIZATIONAL PREPAREDNESS</w:t>
      </w:r>
    </w:p>
    <w:p w14:paraId="0E3EC182" w14:textId="6FF9DDC5" w:rsidR="00923DA2" w:rsidRDefault="003274D1" w:rsidP="003274D1">
      <w:pPr>
        <w:jc w:val="center"/>
        <w:rPr>
          <w:rFonts w:ascii="Calibri Light" w:hAnsi="Calibri Light" w:cs="Calibri Light"/>
          <w:b/>
          <w:sz w:val="24"/>
          <w:szCs w:val="24"/>
        </w:rPr>
      </w:pPr>
      <w:r>
        <w:rPr>
          <w:rFonts w:ascii="Calibri Light" w:hAnsi="Calibri Light" w:cs="Calibri Light"/>
          <w:b/>
          <w:sz w:val="24"/>
          <w:szCs w:val="24"/>
        </w:rPr>
        <w:t xml:space="preserve">ONLINE ORIENTATION </w:t>
      </w:r>
      <w:r w:rsidRPr="00CA3346">
        <w:rPr>
          <w:rFonts w:ascii="Calibri Light" w:hAnsi="Calibri Light" w:cs="Calibri Light"/>
          <w:b/>
          <w:sz w:val="24"/>
          <w:szCs w:val="24"/>
        </w:rPr>
        <w:t>TRAINING ON T</w:t>
      </w:r>
      <w:r>
        <w:rPr>
          <w:rFonts w:ascii="Calibri Light" w:hAnsi="Calibri Light" w:cs="Calibri Light"/>
          <w:b/>
          <w:sz w:val="24"/>
          <w:szCs w:val="24"/>
        </w:rPr>
        <w:t>HE 2018 SPHERE HANDBOOK AND DEVELOPEING ORGANIZATIONAL PREPAREDNESS PLAN</w:t>
      </w:r>
    </w:p>
    <w:p w14:paraId="0B11E299" w14:textId="77777777" w:rsidR="003274D1" w:rsidRPr="00594F6E" w:rsidRDefault="003274D1" w:rsidP="003274D1">
      <w:pPr>
        <w:rPr>
          <w:rFonts w:cstheme="minorHAnsi"/>
          <w:color w:val="4472C4" w:themeColor="accent1"/>
          <w:sz w:val="28"/>
          <w:szCs w:val="28"/>
        </w:rPr>
      </w:pPr>
      <w:r w:rsidRPr="00594F6E">
        <w:rPr>
          <w:rFonts w:cstheme="minorHAnsi"/>
          <w:color w:val="4472C4" w:themeColor="accent1"/>
          <w:sz w:val="28"/>
          <w:szCs w:val="28"/>
        </w:rPr>
        <w:t>Introduction:</w:t>
      </w:r>
    </w:p>
    <w:p w14:paraId="6DB26B90" w14:textId="449CAD23" w:rsidR="00E0202C" w:rsidRPr="003D1F4D" w:rsidRDefault="00FF3F1F" w:rsidP="003274D1">
      <w:pPr>
        <w:jc w:val="both"/>
        <w:rPr>
          <w:rFonts w:cstheme="minorHAnsi"/>
        </w:rPr>
      </w:pPr>
      <w:r>
        <w:rPr>
          <w:rFonts w:cstheme="minorHAnsi"/>
        </w:rPr>
        <w:t>The r</w:t>
      </w:r>
      <w:r w:rsidR="00803DF3" w:rsidRPr="003D1F4D">
        <w:rPr>
          <w:rFonts w:cstheme="minorHAnsi"/>
        </w:rPr>
        <w:t xml:space="preserve">ole of </w:t>
      </w:r>
      <w:r>
        <w:rPr>
          <w:rFonts w:cstheme="minorHAnsi"/>
        </w:rPr>
        <w:t>f</w:t>
      </w:r>
      <w:r w:rsidR="00803DF3" w:rsidRPr="003D1F4D">
        <w:rPr>
          <w:rFonts w:cstheme="minorHAnsi"/>
        </w:rPr>
        <w:t>aith</w:t>
      </w:r>
      <w:r w:rsidR="00FA79AB">
        <w:rPr>
          <w:rFonts w:cstheme="minorHAnsi"/>
        </w:rPr>
        <w:t>-</w:t>
      </w:r>
      <w:r w:rsidR="00803DF3" w:rsidRPr="003D1F4D">
        <w:rPr>
          <w:rFonts w:cstheme="minorHAnsi"/>
        </w:rPr>
        <w:t xml:space="preserve">based organizations in humanitarian crisis </w:t>
      </w:r>
      <w:r w:rsidR="00247A69">
        <w:rPr>
          <w:rFonts w:cstheme="minorHAnsi"/>
        </w:rPr>
        <w:t>is</w:t>
      </w:r>
      <w:r w:rsidR="006139B9">
        <w:rPr>
          <w:rFonts w:cstheme="minorHAnsi"/>
        </w:rPr>
        <w:t xml:space="preserve"> critical.</w:t>
      </w:r>
      <w:r w:rsidR="006438A4">
        <w:rPr>
          <w:rFonts w:cstheme="minorHAnsi"/>
        </w:rPr>
        <w:t xml:space="preserve"> </w:t>
      </w:r>
      <w:r w:rsidR="00803DF3" w:rsidRPr="003D1F4D">
        <w:rPr>
          <w:rFonts w:cstheme="minorHAnsi"/>
        </w:rPr>
        <w:t xml:space="preserve">FBOs contribute to </w:t>
      </w:r>
      <w:r w:rsidR="009F44F2" w:rsidRPr="003D1F4D">
        <w:rPr>
          <w:rFonts w:cstheme="minorHAnsi"/>
        </w:rPr>
        <w:t>overall</w:t>
      </w:r>
      <w:r w:rsidR="003274D1" w:rsidRPr="003D1F4D">
        <w:rPr>
          <w:rFonts w:cstheme="minorHAnsi"/>
        </w:rPr>
        <w:t xml:space="preserve"> deliver</w:t>
      </w:r>
      <w:r w:rsidR="009F44F2" w:rsidRPr="003D1F4D">
        <w:rPr>
          <w:rFonts w:cstheme="minorHAnsi"/>
        </w:rPr>
        <w:t>y of</w:t>
      </w:r>
      <w:r w:rsidR="003274D1" w:rsidRPr="003D1F4D">
        <w:rPr>
          <w:rFonts w:cstheme="minorHAnsi"/>
        </w:rPr>
        <w:t xml:space="preserve"> lifesaving assistance to millions of people affected by natural disasters and conflicts. </w:t>
      </w:r>
      <w:r w:rsidR="009F44F2" w:rsidRPr="003D1F4D">
        <w:rPr>
          <w:rFonts w:cstheme="minorHAnsi"/>
        </w:rPr>
        <w:t>In almost every humanitarian response program, faith-based organizations are often the first responders to immediate needs. Analyzing the trends</w:t>
      </w:r>
      <w:r w:rsidR="003274D1" w:rsidRPr="003D1F4D">
        <w:rPr>
          <w:rFonts w:cstheme="minorHAnsi"/>
        </w:rPr>
        <w:t>,</w:t>
      </w:r>
      <w:r w:rsidR="009F44F2" w:rsidRPr="003D1F4D">
        <w:rPr>
          <w:rFonts w:cstheme="minorHAnsi"/>
        </w:rPr>
        <w:t xml:space="preserve"> it is easy to say that</w:t>
      </w:r>
      <w:r w:rsidR="003274D1" w:rsidRPr="003D1F4D">
        <w:rPr>
          <w:rFonts w:cstheme="minorHAnsi"/>
        </w:rPr>
        <w:t xml:space="preserve"> </w:t>
      </w:r>
      <w:r w:rsidR="00FA79AB">
        <w:rPr>
          <w:rFonts w:cstheme="minorHAnsi"/>
        </w:rPr>
        <w:t>c</w:t>
      </w:r>
      <w:r w:rsidR="003274D1" w:rsidRPr="003D1F4D">
        <w:rPr>
          <w:rFonts w:cstheme="minorHAnsi"/>
        </w:rPr>
        <w:t>onflicts, climate change and economic stress are likely to increase vulnerability</w:t>
      </w:r>
      <w:r w:rsidR="009F44F2" w:rsidRPr="003D1F4D">
        <w:rPr>
          <w:rFonts w:cstheme="minorHAnsi"/>
        </w:rPr>
        <w:t xml:space="preserve"> in years to come</w:t>
      </w:r>
      <w:r w:rsidR="003274D1" w:rsidRPr="003D1F4D">
        <w:rPr>
          <w:rFonts w:cstheme="minorHAnsi"/>
        </w:rPr>
        <w:t xml:space="preserve">, putting millions more people at risk of being pushed into humanitarian crisis. </w:t>
      </w:r>
      <w:r w:rsidR="00803DF3" w:rsidRPr="003D1F4D">
        <w:rPr>
          <w:rFonts w:cstheme="minorHAnsi"/>
        </w:rPr>
        <w:t>As per the recent OCHA publication Global Humanitarian overview</w:t>
      </w:r>
      <w:r w:rsidR="00E02AAB">
        <w:rPr>
          <w:rFonts w:cstheme="minorHAnsi"/>
        </w:rPr>
        <w:t>, “</w:t>
      </w:r>
      <w:r w:rsidR="00803DF3" w:rsidRPr="00E02AAB">
        <w:rPr>
          <w:rFonts w:cstheme="minorHAnsi"/>
          <w:i/>
          <w:iCs/>
        </w:rPr>
        <w:t>in 2020,</w:t>
      </w:r>
      <w:r w:rsidR="00EE1948" w:rsidRPr="00E02AAB">
        <w:rPr>
          <w:rFonts w:cstheme="minorHAnsi"/>
          <w:i/>
          <w:iCs/>
        </w:rPr>
        <w:t xml:space="preserve"> </w:t>
      </w:r>
      <w:r w:rsidR="00803DF3" w:rsidRPr="00E02AAB">
        <w:rPr>
          <w:rFonts w:cstheme="minorHAnsi"/>
          <w:i/>
          <w:iCs/>
        </w:rPr>
        <w:t>167.6 million people will need humanitarian aid and protection</w:t>
      </w:r>
      <w:r w:rsidR="00803DF3" w:rsidRPr="003D1F4D">
        <w:rPr>
          <w:rFonts w:cstheme="minorHAnsi"/>
        </w:rPr>
        <w:t>.</w:t>
      </w:r>
      <w:r w:rsidR="00E02AAB">
        <w:rPr>
          <w:rFonts w:cstheme="minorHAnsi"/>
        </w:rPr>
        <w:t xml:space="preserve">” </w:t>
      </w:r>
      <w:r w:rsidR="009F44F2" w:rsidRPr="003D1F4D">
        <w:rPr>
          <w:rFonts w:cstheme="minorHAnsi"/>
        </w:rPr>
        <w:t xml:space="preserve">Getting ahead of predictable shocks, organizational preparedness and staff capacity building would be key strengths </w:t>
      </w:r>
      <w:r w:rsidR="00A557DC" w:rsidRPr="003D1F4D">
        <w:rPr>
          <w:rFonts w:cstheme="minorHAnsi"/>
        </w:rPr>
        <w:t xml:space="preserve">in order </w:t>
      </w:r>
      <w:r w:rsidR="009F44F2" w:rsidRPr="003D1F4D">
        <w:rPr>
          <w:rFonts w:cstheme="minorHAnsi"/>
        </w:rPr>
        <w:t xml:space="preserve">to reach people in need without any delay. </w:t>
      </w:r>
    </w:p>
    <w:p w14:paraId="532D89E4" w14:textId="4A8CED53" w:rsidR="00A557DC" w:rsidRPr="003D1F4D" w:rsidRDefault="00EE694A" w:rsidP="003274D1">
      <w:pPr>
        <w:jc w:val="both"/>
        <w:rPr>
          <w:rFonts w:cstheme="minorHAnsi"/>
        </w:rPr>
      </w:pPr>
      <w:r>
        <w:rPr>
          <w:rFonts w:cstheme="minorHAnsi"/>
        </w:rPr>
        <w:t>The E</w:t>
      </w:r>
      <w:r w:rsidR="00A557DC" w:rsidRPr="003D1F4D">
        <w:rPr>
          <w:rFonts w:cstheme="minorHAnsi"/>
        </w:rPr>
        <w:t>vangelical Lutheran Church of America</w:t>
      </w:r>
      <w:r w:rsidR="00FA79AB">
        <w:rPr>
          <w:rFonts w:cstheme="minorHAnsi"/>
        </w:rPr>
        <w:t>’s</w:t>
      </w:r>
      <w:r w:rsidR="00A557DC" w:rsidRPr="003D1F4D">
        <w:rPr>
          <w:rFonts w:cstheme="minorHAnsi"/>
        </w:rPr>
        <w:t xml:space="preserve"> (ELCA)</w:t>
      </w:r>
      <w:r w:rsidR="00FA79AB">
        <w:rPr>
          <w:rFonts w:cstheme="minorHAnsi"/>
        </w:rPr>
        <w:t xml:space="preserve"> </w:t>
      </w:r>
      <w:r w:rsidR="00A557DC" w:rsidRPr="003D1F4D">
        <w:rPr>
          <w:rFonts w:cstheme="minorHAnsi"/>
        </w:rPr>
        <w:t>Lutheran Disaster Response</w:t>
      </w:r>
      <w:r w:rsidR="00FA79AB">
        <w:rPr>
          <w:rFonts w:cstheme="minorHAnsi"/>
        </w:rPr>
        <w:t xml:space="preserve"> (LDR)</w:t>
      </w:r>
      <w:r w:rsidR="00A557DC" w:rsidRPr="003D1F4D">
        <w:rPr>
          <w:rFonts w:cstheme="minorHAnsi"/>
        </w:rPr>
        <w:t xml:space="preserve"> program is unique </w:t>
      </w:r>
      <w:r w:rsidR="00FA79AB">
        <w:rPr>
          <w:rFonts w:cstheme="minorHAnsi"/>
        </w:rPr>
        <w:t xml:space="preserve">in </w:t>
      </w:r>
      <w:r w:rsidR="00A557DC" w:rsidRPr="003D1F4D">
        <w:rPr>
          <w:rFonts w:cstheme="minorHAnsi"/>
        </w:rPr>
        <w:t xml:space="preserve">that </w:t>
      </w:r>
      <w:r w:rsidR="00FA79AB">
        <w:rPr>
          <w:rFonts w:cstheme="minorHAnsi"/>
        </w:rPr>
        <w:t xml:space="preserve">it </w:t>
      </w:r>
      <w:r w:rsidR="00A557DC" w:rsidRPr="003D1F4D">
        <w:rPr>
          <w:rFonts w:cstheme="minorHAnsi"/>
        </w:rPr>
        <w:t xml:space="preserve">recognizes the significance of improved capacity of humanitarian actors. Efforts are being made to build the capacity of staff in humanitarian actions including Sphere and </w:t>
      </w:r>
      <w:r w:rsidR="00FA79AB">
        <w:rPr>
          <w:rFonts w:cstheme="minorHAnsi"/>
        </w:rPr>
        <w:t>Core Humanitarian Standards (CHS)</w:t>
      </w:r>
      <w:r w:rsidR="00A557DC" w:rsidRPr="003D1F4D">
        <w:rPr>
          <w:rFonts w:cstheme="minorHAnsi"/>
        </w:rPr>
        <w:t xml:space="preserve">. These standards are key to ensure program quality and accountability. </w:t>
      </w:r>
      <w:r w:rsidR="00E0202C" w:rsidRPr="003D1F4D">
        <w:rPr>
          <w:rFonts w:cstheme="minorHAnsi"/>
        </w:rPr>
        <w:t>Partnering closely with companion churches and other Lutheran and ecumenical relief agencies shows significant results</w:t>
      </w:r>
      <w:r w:rsidR="00FA79AB">
        <w:rPr>
          <w:rFonts w:cstheme="minorHAnsi"/>
        </w:rPr>
        <w:t xml:space="preserve"> in</w:t>
      </w:r>
      <w:r w:rsidR="00E0202C" w:rsidRPr="003D1F4D">
        <w:rPr>
          <w:rFonts w:cstheme="minorHAnsi"/>
        </w:rPr>
        <w:t xml:space="preserve"> ensuring local needs are being addressed and met. However, amid </w:t>
      </w:r>
      <w:r w:rsidR="00FA79AB">
        <w:rPr>
          <w:rFonts w:cstheme="minorHAnsi"/>
        </w:rPr>
        <w:t xml:space="preserve">the COVID-19 </w:t>
      </w:r>
      <w:r w:rsidR="00E0202C" w:rsidRPr="003D1F4D">
        <w:rPr>
          <w:rFonts w:cstheme="minorHAnsi"/>
        </w:rPr>
        <w:t>pandemic, options of in person capacity building program</w:t>
      </w:r>
      <w:r w:rsidR="00FA79AB">
        <w:rPr>
          <w:rFonts w:cstheme="minorHAnsi"/>
        </w:rPr>
        <w:t>s</w:t>
      </w:r>
      <w:r w:rsidR="00E0202C" w:rsidRPr="003D1F4D">
        <w:rPr>
          <w:rFonts w:cstheme="minorHAnsi"/>
        </w:rPr>
        <w:t xml:space="preserve"> such as training </w:t>
      </w:r>
      <w:r w:rsidR="00FA79AB">
        <w:rPr>
          <w:rFonts w:cstheme="minorHAnsi"/>
        </w:rPr>
        <w:t>are</w:t>
      </w:r>
      <w:r w:rsidR="00E0202C" w:rsidRPr="003D1F4D">
        <w:rPr>
          <w:rFonts w:cstheme="minorHAnsi"/>
        </w:rPr>
        <w:t xml:space="preserve"> quite challenging. </w:t>
      </w:r>
      <w:r w:rsidR="00FA79AB">
        <w:rPr>
          <w:rFonts w:cstheme="minorHAnsi"/>
        </w:rPr>
        <w:t>Most</w:t>
      </w:r>
      <w:r w:rsidR="00E0202C" w:rsidRPr="003D1F4D">
        <w:rPr>
          <w:rFonts w:cstheme="minorHAnsi"/>
        </w:rPr>
        <w:t xml:space="preserve"> humanitarian agencies are gradually </w:t>
      </w:r>
      <w:r w:rsidR="007D072F" w:rsidRPr="003D1F4D">
        <w:rPr>
          <w:rFonts w:cstheme="minorHAnsi"/>
        </w:rPr>
        <w:t>shifting</w:t>
      </w:r>
      <w:r w:rsidR="00E0202C" w:rsidRPr="003D1F4D">
        <w:rPr>
          <w:rFonts w:cstheme="minorHAnsi"/>
        </w:rPr>
        <w:t xml:space="preserve"> toward</w:t>
      </w:r>
      <w:r w:rsidR="00FA79AB">
        <w:rPr>
          <w:rFonts w:cstheme="minorHAnsi"/>
        </w:rPr>
        <w:t xml:space="preserve"> </w:t>
      </w:r>
      <w:r w:rsidR="007D072F" w:rsidRPr="003D1F4D">
        <w:rPr>
          <w:rFonts w:cstheme="minorHAnsi"/>
        </w:rPr>
        <w:t xml:space="preserve">virtual platforms to continue its capacity building agenda. ELCA in partnership with Lutheran World Relief has come up with a unique model of capacity building for its </w:t>
      </w:r>
      <w:r w:rsidR="00A841B4" w:rsidRPr="003D1F4D">
        <w:rPr>
          <w:rFonts w:cstheme="minorHAnsi"/>
        </w:rPr>
        <w:t xml:space="preserve">companion churches and ecumenical relief agencies. Through this model, partner members will be able to acquire knowledge through distant learning methods. This model will run </w:t>
      </w:r>
      <w:r w:rsidR="00FA79AB">
        <w:rPr>
          <w:rFonts w:cstheme="minorHAnsi"/>
        </w:rPr>
        <w:t>for 8 weeks</w:t>
      </w:r>
      <w:r w:rsidR="00A841B4" w:rsidRPr="003D1F4D">
        <w:rPr>
          <w:rFonts w:cstheme="minorHAnsi"/>
        </w:rPr>
        <w:t xml:space="preserve"> (maximum) and will be completed in 4 phases. </w:t>
      </w:r>
    </w:p>
    <w:tbl>
      <w:tblPr>
        <w:tblStyle w:val="LightList-Accent5"/>
        <w:tblW w:w="0" w:type="auto"/>
        <w:tblLook w:val="04A0" w:firstRow="1" w:lastRow="0" w:firstColumn="1" w:lastColumn="0" w:noHBand="0" w:noVBand="1"/>
      </w:tblPr>
      <w:tblGrid>
        <w:gridCol w:w="2235"/>
        <w:gridCol w:w="2385"/>
        <w:gridCol w:w="2311"/>
        <w:gridCol w:w="2311"/>
      </w:tblGrid>
      <w:tr w:rsidR="00A841B4" w:rsidRPr="003D1F4D" w14:paraId="55876404" w14:textId="77777777" w:rsidTr="0011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00959F" w14:textId="6C51F654" w:rsidR="00A841B4" w:rsidRPr="003D1F4D" w:rsidRDefault="00990E97" w:rsidP="00113A40">
            <w:pPr>
              <w:jc w:val="both"/>
              <w:rPr>
                <w:rFonts w:cstheme="minorHAnsi"/>
                <w:b w:val="0"/>
              </w:rPr>
            </w:pPr>
            <w:r>
              <w:rPr>
                <w:rFonts w:cstheme="minorHAnsi"/>
                <w:b w:val="0"/>
              </w:rPr>
              <w:t>Phase-</w:t>
            </w:r>
            <w:r w:rsidR="00A841B4" w:rsidRPr="003D1F4D">
              <w:rPr>
                <w:rFonts w:cstheme="minorHAnsi"/>
                <w:b w:val="0"/>
              </w:rPr>
              <w:t>1</w:t>
            </w:r>
          </w:p>
        </w:tc>
        <w:tc>
          <w:tcPr>
            <w:tcW w:w="2385" w:type="dxa"/>
          </w:tcPr>
          <w:p w14:paraId="2078D44C" w14:textId="16E65AC0" w:rsidR="00A841B4" w:rsidRPr="003D1F4D" w:rsidRDefault="00990E97" w:rsidP="00113A40">
            <w:pPr>
              <w:jc w:val="both"/>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Phase</w:t>
            </w:r>
            <w:r w:rsidR="00A841B4" w:rsidRPr="003D1F4D">
              <w:rPr>
                <w:rFonts w:cstheme="minorHAnsi"/>
                <w:b w:val="0"/>
              </w:rPr>
              <w:t>-2</w:t>
            </w:r>
          </w:p>
        </w:tc>
        <w:tc>
          <w:tcPr>
            <w:tcW w:w="2311" w:type="dxa"/>
          </w:tcPr>
          <w:p w14:paraId="567531CA" w14:textId="6920CB78" w:rsidR="00A841B4" w:rsidRPr="003D1F4D" w:rsidRDefault="00990E97" w:rsidP="00113A40">
            <w:pPr>
              <w:jc w:val="both"/>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Phase</w:t>
            </w:r>
            <w:r w:rsidR="00A841B4" w:rsidRPr="003D1F4D">
              <w:rPr>
                <w:rFonts w:cstheme="minorHAnsi"/>
                <w:b w:val="0"/>
              </w:rPr>
              <w:t>-3</w:t>
            </w:r>
          </w:p>
        </w:tc>
        <w:tc>
          <w:tcPr>
            <w:tcW w:w="2311" w:type="dxa"/>
          </w:tcPr>
          <w:p w14:paraId="6903E57A" w14:textId="49DDB1F2" w:rsidR="00A841B4" w:rsidRPr="003D1F4D" w:rsidRDefault="00990E97" w:rsidP="00113A40">
            <w:pPr>
              <w:jc w:val="both"/>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Phase</w:t>
            </w:r>
            <w:r w:rsidR="00A841B4" w:rsidRPr="003D1F4D">
              <w:rPr>
                <w:rFonts w:cstheme="minorHAnsi"/>
                <w:b w:val="0"/>
              </w:rPr>
              <w:t>-4</w:t>
            </w:r>
          </w:p>
        </w:tc>
      </w:tr>
      <w:tr w:rsidR="00A841B4" w:rsidRPr="003D1F4D" w14:paraId="7D74DBE8" w14:textId="77777777" w:rsidTr="0011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614E078" w14:textId="05D1319F" w:rsidR="00A841B4" w:rsidRPr="003D1F4D" w:rsidRDefault="00A841B4" w:rsidP="00113A40">
            <w:pPr>
              <w:jc w:val="both"/>
              <w:rPr>
                <w:rFonts w:cstheme="minorHAnsi"/>
                <w:b w:val="0"/>
              </w:rPr>
            </w:pPr>
            <w:r w:rsidRPr="003D1F4D">
              <w:rPr>
                <w:rFonts w:cstheme="minorHAnsi"/>
                <w:b w:val="0"/>
              </w:rPr>
              <w:t xml:space="preserve">Sphere, CHS and preparedness- 15 documents </w:t>
            </w:r>
            <w:r w:rsidR="003D1F4D">
              <w:rPr>
                <w:rFonts w:cstheme="minorHAnsi"/>
                <w:b w:val="0"/>
              </w:rPr>
              <w:t xml:space="preserve">will be </w:t>
            </w:r>
            <w:r w:rsidRPr="003D1F4D">
              <w:rPr>
                <w:rFonts w:cstheme="minorHAnsi"/>
                <w:b w:val="0"/>
              </w:rPr>
              <w:t>review</w:t>
            </w:r>
            <w:r w:rsidR="00FA79AB">
              <w:rPr>
                <w:rFonts w:cstheme="minorHAnsi"/>
                <w:b w:val="0"/>
              </w:rPr>
              <w:t>ed for</w:t>
            </w:r>
            <w:r w:rsidRPr="003D1F4D">
              <w:rPr>
                <w:rFonts w:cstheme="minorHAnsi"/>
                <w:b w:val="0"/>
              </w:rPr>
              <w:t xml:space="preserve"> critical respon</w:t>
            </w:r>
            <w:r w:rsidR="00FA79AB">
              <w:rPr>
                <w:rFonts w:cstheme="minorHAnsi"/>
                <w:b w:val="0"/>
              </w:rPr>
              <w:t>se</w:t>
            </w:r>
            <w:r w:rsidRPr="003D1F4D">
              <w:rPr>
                <w:rFonts w:cstheme="minorHAnsi"/>
                <w:b w:val="0"/>
              </w:rPr>
              <w:t xml:space="preserve"> to questions of the training moderator</w:t>
            </w:r>
            <w:r w:rsidR="00FA79AB">
              <w:rPr>
                <w:rFonts w:cstheme="minorHAnsi"/>
                <w:b w:val="0"/>
              </w:rPr>
              <w:t>.</w:t>
            </w:r>
          </w:p>
        </w:tc>
        <w:tc>
          <w:tcPr>
            <w:tcW w:w="2385" w:type="dxa"/>
          </w:tcPr>
          <w:p w14:paraId="29F42E77" w14:textId="42F8F388" w:rsidR="00A841B4" w:rsidRPr="003D1F4D" w:rsidRDefault="003D1F4D" w:rsidP="00113A40">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Review </w:t>
            </w:r>
            <w:r w:rsidR="00A841B4" w:rsidRPr="003D1F4D">
              <w:rPr>
                <w:rFonts w:cstheme="minorHAnsi"/>
              </w:rPr>
              <w:t>Selected videos and case studies related to humanitarian response on application of Sphere, CHS and organizational preparedness</w:t>
            </w:r>
            <w:r w:rsidR="00FA79AB">
              <w:rPr>
                <w:rFonts w:cstheme="minorHAnsi"/>
              </w:rPr>
              <w:t>.</w:t>
            </w:r>
          </w:p>
        </w:tc>
        <w:tc>
          <w:tcPr>
            <w:tcW w:w="2311" w:type="dxa"/>
          </w:tcPr>
          <w:p w14:paraId="17A76107" w14:textId="6DCC8B10" w:rsidR="00A841B4" w:rsidRPr="003D1F4D" w:rsidRDefault="00A841B4" w:rsidP="00113A40">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D1F4D">
              <w:rPr>
                <w:rFonts w:cstheme="minorHAnsi"/>
              </w:rPr>
              <w:t>3 online webinars with participants to create opportunity of cross learning. Technical support from training moderator.</w:t>
            </w:r>
          </w:p>
        </w:tc>
        <w:tc>
          <w:tcPr>
            <w:tcW w:w="2311" w:type="dxa"/>
          </w:tcPr>
          <w:p w14:paraId="0B41FC33" w14:textId="131EB8AF" w:rsidR="00A841B4" w:rsidRPr="003D1F4D" w:rsidRDefault="00A841B4" w:rsidP="00113A40">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D1F4D">
              <w:rPr>
                <w:rFonts w:cstheme="minorHAnsi"/>
              </w:rPr>
              <w:t xml:space="preserve">Develop a community of practice platform where </w:t>
            </w:r>
            <w:r w:rsidR="003D1F4D" w:rsidRPr="003D1F4D">
              <w:rPr>
                <w:rFonts w:cstheme="minorHAnsi"/>
              </w:rPr>
              <w:t>participants</w:t>
            </w:r>
            <w:r w:rsidRPr="003D1F4D">
              <w:rPr>
                <w:rFonts w:cstheme="minorHAnsi"/>
              </w:rPr>
              <w:t xml:space="preserve"> can post their initiatives after the training program</w:t>
            </w:r>
            <w:r w:rsidR="00FA79AB">
              <w:rPr>
                <w:rFonts w:cstheme="minorHAnsi"/>
              </w:rPr>
              <w:t>.</w:t>
            </w:r>
          </w:p>
        </w:tc>
      </w:tr>
    </w:tbl>
    <w:p w14:paraId="13B0B6A7" w14:textId="77777777" w:rsidR="00310965" w:rsidRDefault="00310965" w:rsidP="002735B0">
      <w:pPr>
        <w:jc w:val="both"/>
        <w:rPr>
          <w:rFonts w:cstheme="minorHAnsi"/>
        </w:rPr>
      </w:pPr>
    </w:p>
    <w:p w14:paraId="47901FC1" w14:textId="77777777" w:rsidR="003562EE" w:rsidRPr="003562EE" w:rsidRDefault="002735B0" w:rsidP="003562EE">
      <w:pPr>
        <w:jc w:val="both"/>
        <w:rPr>
          <w:rFonts w:cstheme="minorHAnsi"/>
        </w:rPr>
      </w:pPr>
      <w:r w:rsidRPr="003D1F4D">
        <w:rPr>
          <w:rFonts w:cstheme="minorHAnsi"/>
        </w:rPr>
        <w:lastRenderedPageBreak/>
        <w:t xml:space="preserve">The </w:t>
      </w:r>
      <w:r w:rsidR="00FA79AB">
        <w:rPr>
          <w:rFonts w:cstheme="minorHAnsi"/>
        </w:rPr>
        <w:t>t</w:t>
      </w:r>
      <w:r w:rsidRPr="003D1F4D">
        <w:rPr>
          <w:rFonts w:cstheme="minorHAnsi"/>
        </w:rPr>
        <w:t>raining model will be designed on</w:t>
      </w:r>
      <w:r w:rsidR="00FA79AB">
        <w:rPr>
          <w:rFonts w:cstheme="minorHAnsi"/>
        </w:rPr>
        <w:t xml:space="preserve"> the</w:t>
      </w:r>
      <w:r w:rsidRPr="003D1F4D">
        <w:rPr>
          <w:rFonts w:cstheme="minorHAnsi"/>
        </w:rPr>
        <w:t xml:space="preserve"> </w:t>
      </w:r>
      <w:r w:rsidR="00FA79AB">
        <w:rPr>
          <w:rFonts w:cstheme="minorHAnsi"/>
        </w:rPr>
        <w:t>Microsoft Teams</w:t>
      </w:r>
      <w:r w:rsidRPr="003D1F4D">
        <w:rPr>
          <w:rFonts w:cstheme="minorHAnsi"/>
        </w:rPr>
        <w:t xml:space="preserve"> platform where each </w:t>
      </w:r>
      <w:r w:rsidR="00FA79AB">
        <w:rPr>
          <w:rFonts w:cstheme="minorHAnsi"/>
        </w:rPr>
        <w:t>person will register and participate</w:t>
      </w:r>
      <w:r w:rsidRPr="003D1F4D">
        <w:rPr>
          <w:rFonts w:cstheme="minorHAnsi"/>
        </w:rPr>
        <w:t xml:space="preserve">. </w:t>
      </w:r>
      <w:r>
        <w:rPr>
          <w:rFonts w:cstheme="minorHAnsi"/>
        </w:rPr>
        <w:t xml:space="preserve">Lutheran World Relief has </w:t>
      </w:r>
      <w:r w:rsidR="00FA79AB">
        <w:rPr>
          <w:rFonts w:cstheme="minorHAnsi"/>
        </w:rPr>
        <w:t>successfully utilized the Microsoft Teams platform</w:t>
      </w:r>
      <w:r>
        <w:rPr>
          <w:rFonts w:cstheme="minorHAnsi"/>
        </w:rPr>
        <w:t xml:space="preserve"> in 2019 for its program capacity building</w:t>
      </w:r>
      <w:r w:rsidR="00FA79AB">
        <w:rPr>
          <w:rFonts w:cstheme="minorHAnsi"/>
        </w:rPr>
        <w:t xml:space="preserve"> training</w:t>
      </w:r>
      <w:r w:rsidR="004F3CDC">
        <w:rPr>
          <w:rFonts w:cstheme="minorHAnsi"/>
        </w:rPr>
        <w:t xml:space="preserve"> in El Salvador</w:t>
      </w:r>
      <w:r>
        <w:rPr>
          <w:rFonts w:cstheme="minorHAnsi"/>
        </w:rPr>
        <w:t xml:space="preserve">. The program will </w:t>
      </w:r>
      <w:r w:rsidR="00FA79AB">
        <w:rPr>
          <w:rFonts w:cstheme="minorHAnsi"/>
        </w:rPr>
        <w:t>begin with</w:t>
      </w:r>
      <w:r>
        <w:rPr>
          <w:rFonts w:cstheme="minorHAnsi"/>
        </w:rPr>
        <w:t xml:space="preserve"> </w:t>
      </w:r>
      <w:r w:rsidR="00FA79AB">
        <w:rPr>
          <w:rFonts w:cstheme="minorHAnsi"/>
        </w:rPr>
        <w:t>Teams</w:t>
      </w:r>
      <w:r>
        <w:rPr>
          <w:rFonts w:cstheme="minorHAnsi"/>
        </w:rPr>
        <w:t xml:space="preserve"> registration</w:t>
      </w:r>
      <w:r w:rsidR="003562EE">
        <w:rPr>
          <w:rFonts w:cstheme="minorHAnsi"/>
        </w:rPr>
        <w:t xml:space="preserve">.        </w:t>
      </w:r>
      <w:r w:rsidR="003562EE" w:rsidRPr="003562EE">
        <w:rPr>
          <w:rFonts w:cstheme="minorHAnsi"/>
          <w:u w:val="single"/>
        </w:rPr>
        <w:t>Phase-1:</w:t>
      </w:r>
      <w:r w:rsidR="003562EE" w:rsidRPr="003562EE">
        <w:rPr>
          <w:rFonts w:cstheme="minorHAnsi"/>
        </w:rPr>
        <w:t xml:space="preserve"> 13 documents related to Sphere, CHS and organizational preparedness will be uploaded in the MS Teams app. Participants will review the documents and needs to answer 3 key questions associated with each of these documents.  </w:t>
      </w:r>
    </w:p>
    <w:p w14:paraId="7F1EFE3C" w14:textId="77777777" w:rsidR="003562EE" w:rsidRPr="003562EE" w:rsidRDefault="003562EE" w:rsidP="003562EE">
      <w:pPr>
        <w:jc w:val="both"/>
        <w:rPr>
          <w:rFonts w:cstheme="minorHAnsi"/>
        </w:rPr>
      </w:pPr>
      <w:r w:rsidRPr="003562EE">
        <w:rPr>
          <w:rFonts w:cstheme="minorHAnsi"/>
          <w:u w:val="single"/>
        </w:rPr>
        <w:t>Phase-2:</w:t>
      </w:r>
      <w:r w:rsidRPr="003562EE">
        <w:rPr>
          <w:rFonts w:cstheme="minorHAnsi"/>
        </w:rPr>
        <w:t xml:space="preserve"> 10 videos/case studies will be uploaded. Participants will apply the learning from phase one and answer the questions. </w:t>
      </w:r>
    </w:p>
    <w:p w14:paraId="630C3CCE" w14:textId="77777777" w:rsidR="003562EE" w:rsidRPr="003562EE" w:rsidRDefault="003562EE" w:rsidP="003562EE">
      <w:pPr>
        <w:jc w:val="both"/>
        <w:rPr>
          <w:rFonts w:cstheme="minorHAnsi"/>
        </w:rPr>
      </w:pPr>
      <w:r w:rsidRPr="003562EE">
        <w:rPr>
          <w:rFonts w:cstheme="minorHAnsi"/>
          <w:u w:val="single"/>
        </w:rPr>
        <w:t>Phase-3</w:t>
      </w:r>
      <w:r w:rsidRPr="003562EE">
        <w:rPr>
          <w:rFonts w:cstheme="minorHAnsi"/>
        </w:rPr>
        <w:t xml:space="preserve">: Primarily webinars via virtual platforms. Participants will be grouped in different teams and given different assignments on Sphere, CHS and organizational preparedness. Participants will use the virtual platforms to work together, and then present their work in plenary. </w:t>
      </w:r>
    </w:p>
    <w:p w14:paraId="67859229" w14:textId="77777777" w:rsidR="003562EE" w:rsidRPr="003562EE" w:rsidRDefault="003562EE" w:rsidP="003562EE">
      <w:pPr>
        <w:jc w:val="both"/>
        <w:rPr>
          <w:rFonts w:cstheme="minorHAnsi"/>
        </w:rPr>
      </w:pPr>
      <w:r w:rsidRPr="003562EE">
        <w:rPr>
          <w:rFonts w:cstheme="minorHAnsi"/>
          <w:u w:val="single"/>
        </w:rPr>
        <w:t>Phase-4</w:t>
      </w:r>
      <w:r w:rsidRPr="003562EE">
        <w:rPr>
          <w:rFonts w:cstheme="minorHAnsi"/>
        </w:rPr>
        <w:t xml:space="preserve">: Developing a community of practice where participants will use the platform to share their post training actions for wider learning. </w:t>
      </w:r>
    </w:p>
    <w:p w14:paraId="6CCCB00F" w14:textId="0A451B3F" w:rsidR="00FE1F2F" w:rsidRPr="00594F6E" w:rsidRDefault="00FE1F2F" w:rsidP="003562EE">
      <w:pPr>
        <w:jc w:val="both"/>
        <w:rPr>
          <w:rFonts w:cstheme="minorHAnsi"/>
          <w:color w:val="4472C4" w:themeColor="accent1"/>
          <w:sz w:val="28"/>
          <w:szCs w:val="28"/>
        </w:rPr>
      </w:pPr>
      <w:r w:rsidRPr="00594F6E">
        <w:rPr>
          <w:rFonts w:cstheme="minorHAnsi"/>
          <w:color w:val="4472C4" w:themeColor="accent1"/>
          <w:sz w:val="28"/>
          <w:szCs w:val="28"/>
        </w:rPr>
        <w:t>Rationale:</w:t>
      </w:r>
    </w:p>
    <w:p w14:paraId="038B1B0D" w14:textId="02D58E0E" w:rsidR="00FE1F2F" w:rsidRPr="00B913A7" w:rsidRDefault="005912F5" w:rsidP="005912F5">
      <w:pPr>
        <w:rPr>
          <w:rFonts w:cstheme="minorHAnsi"/>
        </w:rPr>
      </w:pPr>
      <w:r>
        <w:rPr>
          <w:rFonts w:cstheme="minorHAnsi"/>
        </w:rPr>
        <w:t xml:space="preserve">The COVID-19 </w:t>
      </w:r>
      <w:r w:rsidR="00FE1F2F" w:rsidRPr="00B913A7">
        <w:rPr>
          <w:rFonts w:cstheme="minorHAnsi"/>
        </w:rPr>
        <w:t xml:space="preserve">Pandemic has severely impacted the lives and national economies of more than 180 nations across the globe. Social distancing and restricted movements are </w:t>
      </w:r>
      <w:r>
        <w:rPr>
          <w:rFonts w:cstheme="minorHAnsi"/>
        </w:rPr>
        <w:t xml:space="preserve">attempts </w:t>
      </w:r>
      <w:r w:rsidR="00FE1F2F" w:rsidRPr="00B913A7">
        <w:rPr>
          <w:rFonts w:cstheme="minorHAnsi"/>
        </w:rPr>
        <w:t xml:space="preserve">to limit the spread of virus whereas it has encouraged humanitarian leaders to think differently </w:t>
      </w:r>
      <w:r>
        <w:rPr>
          <w:rFonts w:cstheme="minorHAnsi"/>
        </w:rPr>
        <w:t>regarding c</w:t>
      </w:r>
      <w:r w:rsidR="00FE1F2F" w:rsidRPr="00B913A7">
        <w:rPr>
          <w:rFonts w:cstheme="minorHAnsi"/>
        </w:rPr>
        <w:t xml:space="preserve">apacity building models. As one alternative to in person training, virtual platforms are gaining popularity as </w:t>
      </w:r>
      <w:r w:rsidR="00E07CC1">
        <w:rPr>
          <w:rFonts w:cstheme="minorHAnsi"/>
        </w:rPr>
        <w:t xml:space="preserve">a </w:t>
      </w:r>
      <w:r w:rsidR="00FE1F2F" w:rsidRPr="00B913A7">
        <w:rPr>
          <w:rFonts w:cstheme="minorHAnsi"/>
        </w:rPr>
        <w:t xml:space="preserve">new way of learning and sharing. We as humanitarians understand that capacity building events should not be compromised because it reduces </w:t>
      </w:r>
      <w:r>
        <w:rPr>
          <w:rFonts w:cstheme="minorHAnsi"/>
        </w:rPr>
        <w:t>risk in</w:t>
      </w:r>
      <w:r w:rsidR="00FE1F2F" w:rsidRPr="00B913A7">
        <w:rPr>
          <w:rFonts w:cstheme="minorHAnsi"/>
        </w:rPr>
        <w:t xml:space="preserve"> community</w:t>
      </w:r>
      <w:r>
        <w:rPr>
          <w:rFonts w:cstheme="minorHAnsi"/>
        </w:rPr>
        <w:t xml:space="preserve"> while </w:t>
      </w:r>
      <w:r w:rsidR="00FE1F2F" w:rsidRPr="00B913A7">
        <w:rPr>
          <w:rFonts w:cstheme="minorHAnsi"/>
        </w:rPr>
        <w:t>increas</w:t>
      </w:r>
      <w:r>
        <w:rPr>
          <w:rFonts w:cstheme="minorHAnsi"/>
        </w:rPr>
        <w:t xml:space="preserve">ing </w:t>
      </w:r>
      <w:r w:rsidR="00FE1F2F" w:rsidRPr="00B913A7">
        <w:rPr>
          <w:rFonts w:cstheme="minorHAnsi"/>
        </w:rPr>
        <w:t>effectiveness and program response time. Virtual platforms such as Skype</w:t>
      </w:r>
      <w:r>
        <w:rPr>
          <w:rFonts w:cstheme="minorHAnsi"/>
        </w:rPr>
        <w:t xml:space="preserve"> and</w:t>
      </w:r>
      <w:r w:rsidR="00FE1F2F" w:rsidRPr="00B913A7">
        <w:rPr>
          <w:rFonts w:cstheme="minorHAnsi"/>
        </w:rPr>
        <w:t xml:space="preserve"> Zoom have been used by different agencies. ELCA in agreement with LWR </w:t>
      </w:r>
      <w:r>
        <w:rPr>
          <w:rFonts w:cstheme="minorHAnsi"/>
        </w:rPr>
        <w:t>plans</w:t>
      </w:r>
      <w:r w:rsidR="00FE1F2F" w:rsidRPr="00B913A7">
        <w:rPr>
          <w:rFonts w:cstheme="minorHAnsi"/>
        </w:rPr>
        <w:t xml:space="preserve"> to use </w:t>
      </w:r>
      <w:r>
        <w:rPr>
          <w:rFonts w:cstheme="minorHAnsi"/>
        </w:rPr>
        <w:t>Microsoft Teams</w:t>
      </w:r>
      <w:r w:rsidR="00FE1F2F" w:rsidRPr="00B913A7">
        <w:rPr>
          <w:rFonts w:cstheme="minorHAnsi"/>
        </w:rPr>
        <w:t xml:space="preserve"> for its next capacity building training on Sphere, CHS and organizational preparedness. This program will be unique as </w:t>
      </w:r>
      <w:r w:rsidR="005F13EB">
        <w:rPr>
          <w:rFonts w:cstheme="minorHAnsi"/>
        </w:rPr>
        <w:t>ELCA</w:t>
      </w:r>
      <w:r>
        <w:rPr>
          <w:rFonts w:cstheme="minorHAnsi"/>
        </w:rPr>
        <w:t xml:space="preserve"> </w:t>
      </w:r>
      <w:r w:rsidR="005F13EB">
        <w:rPr>
          <w:rFonts w:cstheme="minorHAnsi"/>
        </w:rPr>
        <w:t>- LDR</w:t>
      </w:r>
      <w:r w:rsidR="00FE1F2F" w:rsidRPr="00B913A7">
        <w:rPr>
          <w:rFonts w:cstheme="minorHAnsi"/>
        </w:rPr>
        <w:t xml:space="preserve"> brings God’s hope, healing and renewal to people whose lives have been disrupted by disasters in the United States and around</w:t>
      </w:r>
      <w:r>
        <w:rPr>
          <w:rFonts w:cstheme="minorHAnsi"/>
        </w:rPr>
        <w:t xml:space="preserve"> </w:t>
      </w:r>
      <w:r w:rsidR="00FE1F2F" w:rsidRPr="00B913A7">
        <w:rPr>
          <w:rFonts w:cstheme="minorHAnsi"/>
        </w:rPr>
        <w:t xml:space="preserve">the world </w:t>
      </w:r>
      <w:r>
        <w:rPr>
          <w:rFonts w:cstheme="minorHAnsi"/>
        </w:rPr>
        <w:t>through</w:t>
      </w:r>
      <w:r w:rsidR="00FE1F2F" w:rsidRPr="00B913A7">
        <w:rPr>
          <w:rFonts w:cstheme="minorHAnsi"/>
        </w:rPr>
        <w:t xml:space="preserve"> effective partnership</w:t>
      </w:r>
      <w:r>
        <w:rPr>
          <w:rFonts w:cstheme="minorHAnsi"/>
        </w:rPr>
        <w:t>s</w:t>
      </w:r>
      <w:r w:rsidR="00FE1F2F" w:rsidRPr="00B913A7">
        <w:rPr>
          <w:rFonts w:cstheme="minorHAnsi"/>
        </w:rPr>
        <w:t xml:space="preserve"> with organizations and religious entities. The training module has been designed </w:t>
      </w:r>
      <w:r>
        <w:rPr>
          <w:rFonts w:cstheme="minorHAnsi"/>
        </w:rPr>
        <w:t>in line with ELCA’s value for response</w:t>
      </w:r>
      <w:r w:rsidR="00FE1F2F" w:rsidRPr="00B913A7">
        <w:rPr>
          <w:rFonts w:cstheme="minorHAnsi"/>
        </w:rPr>
        <w:t xml:space="preserve"> rooted in community and accompan</w:t>
      </w:r>
      <w:r w:rsidR="005F13EB">
        <w:rPr>
          <w:rFonts w:cstheme="minorHAnsi"/>
        </w:rPr>
        <w:t xml:space="preserve">ying </w:t>
      </w:r>
      <w:r w:rsidR="00FE1F2F" w:rsidRPr="00B913A7">
        <w:rPr>
          <w:rFonts w:cstheme="minorHAnsi"/>
        </w:rPr>
        <w:t>communities during relief and recovery stages. Partnering closely with companion churches, other Lutheran and ecumenical relief agencies show</w:t>
      </w:r>
      <w:r>
        <w:rPr>
          <w:rFonts w:cstheme="minorHAnsi"/>
        </w:rPr>
        <w:t xml:space="preserve"> </w:t>
      </w:r>
      <w:r w:rsidR="00FE1F2F" w:rsidRPr="00B913A7">
        <w:rPr>
          <w:rFonts w:cstheme="minorHAnsi"/>
        </w:rPr>
        <w:t xml:space="preserve">significant results ensuring local needs are being addressed and met. ELCA’s </w:t>
      </w:r>
      <w:r>
        <w:rPr>
          <w:rFonts w:cstheme="minorHAnsi"/>
        </w:rPr>
        <w:t>response includes</w:t>
      </w:r>
      <w:r w:rsidR="00FE1F2F" w:rsidRPr="00B913A7">
        <w:rPr>
          <w:rFonts w:cstheme="minorHAnsi"/>
        </w:rPr>
        <w:t xml:space="preserve"> emotional and spiritual care, coordination, refugee assistance, disaster risk reduction and long</w:t>
      </w:r>
      <w:r w:rsidR="000B45EE">
        <w:rPr>
          <w:rFonts w:cstheme="minorHAnsi"/>
        </w:rPr>
        <w:t>-</w:t>
      </w:r>
      <w:r w:rsidR="00FE1F2F" w:rsidRPr="00B913A7">
        <w:rPr>
          <w:rFonts w:cstheme="minorHAnsi"/>
        </w:rPr>
        <w:t>ter</w:t>
      </w:r>
      <w:r w:rsidR="005F13EB">
        <w:rPr>
          <w:rFonts w:cstheme="minorHAnsi"/>
        </w:rPr>
        <w:t>m</w:t>
      </w:r>
      <w:r w:rsidR="00FE1F2F" w:rsidRPr="00B913A7">
        <w:rPr>
          <w:rFonts w:cstheme="minorHAnsi"/>
        </w:rPr>
        <w:t xml:space="preserve"> recovery plans</w:t>
      </w:r>
      <w:r w:rsidR="005F13EB">
        <w:rPr>
          <w:rFonts w:cstheme="minorHAnsi"/>
        </w:rPr>
        <w:t>.</w:t>
      </w:r>
    </w:p>
    <w:p w14:paraId="5022E8B7" w14:textId="7566FB82" w:rsidR="0021222F" w:rsidRDefault="0021222F" w:rsidP="00FE1F2F">
      <w:pPr>
        <w:rPr>
          <w:rFonts w:cstheme="minorHAnsi"/>
          <w:color w:val="4472C4" w:themeColor="accent1"/>
          <w:sz w:val="28"/>
          <w:szCs w:val="28"/>
        </w:rPr>
      </w:pPr>
      <w:bookmarkStart w:id="0" w:name="_Hlk37548166"/>
      <w:r>
        <w:rPr>
          <w:rFonts w:cstheme="minorHAnsi"/>
          <w:color w:val="4472C4" w:themeColor="accent1"/>
          <w:sz w:val="28"/>
          <w:szCs w:val="28"/>
        </w:rPr>
        <w:t xml:space="preserve">Brief account of MS </w:t>
      </w:r>
      <w:r w:rsidR="005F13EB">
        <w:rPr>
          <w:rFonts w:cstheme="minorHAnsi"/>
          <w:color w:val="4472C4" w:themeColor="accent1"/>
          <w:sz w:val="28"/>
          <w:szCs w:val="28"/>
        </w:rPr>
        <w:t>Teams</w:t>
      </w:r>
      <w:r>
        <w:rPr>
          <w:rFonts w:cstheme="minorHAnsi"/>
          <w:color w:val="4472C4" w:themeColor="accent1"/>
          <w:sz w:val="28"/>
          <w:szCs w:val="28"/>
        </w:rPr>
        <w:t>:</w:t>
      </w:r>
    </w:p>
    <w:p w14:paraId="7D76D738" w14:textId="77777777" w:rsidR="005F13EB" w:rsidRDefault="00434CB8" w:rsidP="00434CB8">
      <w:pPr>
        <w:jc w:val="both"/>
        <w:rPr>
          <w:rFonts w:cstheme="minorHAnsi"/>
        </w:rPr>
      </w:pPr>
      <w:r>
        <w:rPr>
          <w:noProof/>
        </w:rPr>
        <w:drawing>
          <wp:anchor distT="0" distB="0" distL="114300" distR="114300" simplePos="0" relativeHeight="251658240" behindDoc="0" locked="0" layoutInCell="1" allowOverlap="1" wp14:anchorId="014F816E" wp14:editId="2ABC8E97">
            <wp:simplePos x="0" y="0"/>
            <wp:positionH relativeFrom="margin">
              <wp:posOffset>3719830</wp:posOffset>
            </wp:positionH>
            <wp:positionV relativeFrom="paragraph">
              <wp:posOffset>80645</wp:posOffset>
            </wp:positionV>
            <wp:extent cx="2155825" cy="1102360"/>
            <wp:effectExtent l="0" t="0" r="0" b="2540"/>
            <wp:wrapThrough wrapText="bothSides">
              <wp:wrapPolygon edited="0">
                <wp:start x="0" y="0"/>
                <wp:lineTo x="0" y="21276"/>
                <wp:lineTo x="21377" y="21276"/>
                <wp:lineTo x="213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5825" cy="1102360"/>
                    </a:xfrm>
                    <a:prstGeom prst="rect">
                      <a:avLst/>
                    </a:prstGeom>
                  </pic:spPr>
                </pic:pic>
              </a:graphicData>
            </a:graphic>
            <wp14:sizeRelH relativeFrom="page">
              <wp14:pctWidth>0</wp14:pctWidth>
            </wp14:sizeRelH>
            <wp14:sizeRelV relativeFrom="page">
              <wp14:pctHeight>0</wp14:pctHeight>
            </wp14:sizeRelV>
          </wp:anchor>
        </w:drawing>
      </w:r>
      <w:r w:rsidR="005F13EB">
        <w:rPr>
          <w:rFonts w:cstheme="minorHAnsi"/>
        </w:rPr>
        <w:t>COVID-19</w:t>
      </w:r>
      <w:r w:rsidR="0021222F" w:rsidRPr="00434CB8">
        <w:rPr>
          <w:rFonts w:cstheme="minorHAnsi"/>
        </w:rPr>
        <w:t xml:space="preserve"> response has given new opportunities for humanitarian leaders to continue their efforts of learning and sharing through online virtual tools. In order to facilitate this transition to distance learning</w:t>
      </w:r>
      <w:r>
        <w:rPr>
          <w:rFonts w:cstheme="minorHAnsi"/>
        </w:rPr>
        <w:t xml:space="preserve"> and m</w:t>
      </w:r>
      <w:r w:rsidRPr="00434CB8">
        <w:rPr>
          <w:rFonts w:cstheme="minorHAnsi"/>
        </w:rPr>
        <w:t>aking the transition to remote learning</w:t>
      </w:r>
      <w:r w:rsidR="0021222F" w:rsidRPr="00434CB8">
        <w:rPr>
          <w:rFonts w:cstheme="minorHAnsi"/>
        </w:rPr>
        <w:t xml:space="preserve">, </w:t>
      </w:r>
      <w:r w:rsidR="005F13EB">
        <w:rPr>
          <w:rFonts w:cstheme="minorHAnsi"/>
        </w:rPr>
        <w:t>Teams</w:t>
      </w:r>
      <w:r w:rsidR="0021222F" w:rsidRPr="00434CB8">
        <w:rPr>
          <w:rFonts w:cstheme="minorHAnsi"/>
        </w:rPr>
        <w:t xml:space="preserve"> ha</w:t>
      </w:r>
      <w:r w:rsidR="005F13EB">
        <w:rPr>
          <w:rFonts w:cstheme="minorHAnsi"/>
        </w:rPr>
        <w:t>s</w:t>
      </w:r>
      <w:r w:rsidR="0021222F" w:rsidRPr="00434CB8">
        <w:rPr>
          <w:rFonts w:cstheme="minorHAnsi"/>
        </w:rPr>
        <w:t xml:space="preserve"> created resources, </w:t>
      </w:r>
      <w:r w:rsidR="00E07CC1" w:rsidRPr="00434CB8">
        <w:rPr>
          <w:rFonts w:cstheme="minorHAnsi"/>
        </w:rPr>
        <w:t>training,</w:t>
      </w:r>
      <w:r w:rsidR="0021222F" w:rsidRPr="00434CB8">
        <w:rPr>
          <w:rFonts w:cstheme="minorHAnsi"/>
        </w:rPr>
        <w:t xml:space="preserve"> and guidelines. </w:t>
      </w:r>
      <w:r w:rsidR="005F13EB">
        <w:rPr>
          <w:rFonts w:cstheme="minorHAnsi"/>
        </w:rPr>
        <w:t>Teams</w:t>
      </w:r>
      <w:r w:rsidR="0021222F" w:rsidRPr="00434CB8">
        <w:rPr>
          <w:rFonts w:cstheme="minorHAnsi"/>
        </w:rPr>
        <w:t xml:space="preserve"> is a digital hub that brings conversations, </w:t>
      </w:r>
      <w:r w:rsidR="0021222F" w:rsidRPr="00434CB8">
        <w:rPr>
          <w:rFonts w:cstheme="minorHAnsi"/>
        </w:rPr>
        <w:lastRenderedPageBreak/>
        <w:t xml:space="preserve">content, assignments, and apps together in one place, letting facilitators / trainers create vibrant learning environments. Build collaborative classrooms, connect in professional learning communities, and connect with colleagues—all from a single experience. Discover more about </w:t>
      </w:r>
      <w:hyperlink r:id="rId11" w:history="1">
        <w:r w:rsidR="0021222F" w:rsidRPr="00434CB8">
          <w:rPr>
            <w:rFonts w:cstheme="minorHAnsi"/>
          </w:rPr>
          <w:t>Microsoft Teams</w:t>
        </w:r>
      </w:hyperlink>
      <w:r w:rsidR="005F13EB">
        <w:rPr>
          <w:rFonts w:cstheme="minorHAnsi"/>
        </w:rPr>
        <w:t>:</w:t>
      </w:r>
      <w:r>
        <w:rPr>
          <w:rFonts w:cstheme="minorHAnsi"/>
        </w:rPr>
        <w:t xml:space="preserve">                                 </w:t>
      </w:r>
    </w:p>
    <w:p w14:paraId="5FD8E423" w14:textId="4ACD4B48" w:rsidR="005F13EB" w:rsidRDefault="00434CB8" w:rsidP="00434CB8">
      <w:pPr>
        <w:jc w:val="both"/>
        <w:rPr>
          <w:rFonts w:cstheme="minorHAnsi"/>
        </w:rPr>
      </w:pPr>
      <w:r w:rsidRPr="00434CB8">
        <w:rPr>
          <w:rFonts w:cstheme="minorHAnsi"/>
          <w:color w:val="00B0F0"/>
        </w:rPr>
        <w:t>https://www.microsoft.com/en-in/education/remote-learning?icid=mscom_marcom</w:t>
      </w:r>
    </w:p>
    <w:p w14:paraId="1C4CBA14" w14:textId="67D364F6" w:rsidR="0021222F" w:rsidRDefault="00434CB8" w:rsidP="00434CB8">
      <w:pPr>
        <w:jc w:val="both"/>
        <w:rPr>
          <w:rFonts w:cstheme="minorHAnsi"/>
        </w:rPr>
      </w:pPr>
      <w:r>
        <w:rPr>
          <w:rFonts w:cstheme="minorHAnsi"/>
        </w:rPr>
        <w:t xml:space="preserve">Some key features of MS </w:t>
      </w:r>
      <w:r w:rsidR="00E542C9">
        <w:rPr>
          <w:rFonts w:cstheme="minorHAnsi"/>
        </w:rPr>
        <w:t>Teams</w:t>
      </w:r>
      <w:r w:rsidR="005F13EB">
        <w:rPr>
          <w:rFonts w:cstheme="minorHAnsi"/>
        </w:rPr>
        <w:t>:</w:t>
      </w:r>
    </w:p>
    <w:tbl>
      <w:tblPr>
        <w:tblStyle w:val="GridTable6Colorful-Accent1"/>
        <w:tblW w:w="0" w:type="auto"/>
        <w:tblLook w:val="04A0" w:firstRow="1" w:lastRow="0" w:firstColumn="1" w:lastColumn="0" w:noHBand="0" w:noVBand="1"/>
      </w:tblPr>
      <w:tblGrid>
        <w:gridCol w:w="3325"/>
        <w:gridCol w:w="3170"/>
        <w:gridCol w:w="2855"/>
      </w:tblGrid>
      <w:tr w:rsidR="005157C1" w:rsidRPr="005157C1" w14:paraId="30DD81A3" w14:textId="4EB317FD" w:rsidTr="00515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646F0E8" w14:textId="77777777" w:rsidR="00434CB8" w:rsidRPr="005157C1" w:rsidRDefault="00434CB8" w:rsidP="00411945">
            <w:pPr>
              <w:pStyle w:val="ListParagraph"/>
              <w:numPr>
                <w:ilvl w:val="0"/>
                <w:numId w:val="3"/>
              </w:numPr>
              <w:spacing w:after="0" w:line="240" w:lineRule="auto"/>
              <w:jc w:val="both"/>
              <w:rPr>
                <w:rFonts w:cstheme="minorHAnsi"/>
                <w:b w:val="0"/>
                <w:bCs w:val="0"/>
                <w:color w:val="auto"/>
              </w:rPr>
            </w:pPr>
            <w:r w:rsidRPr="005157C1">
              <w:rPr>
                <w:rFonts w:cstheme="minorHAnsi"/>
                <w:b w:val="0"/>
                <w:bCs w:val="0"/>
                <w:color w:val="auto"/>
              </w:rPr>
              <w:t>Pick a team and channel</w:t>
            </w:r>
          </w:p>
          <w:p w14:paraId="6A94A9C5" w14:textId="77777777" w:rsidR="00434CB8" w:rsidRPr="005157C1" w:rsidRDefault="00434CB8" w:rsidP="00411945">
            <w:pPr>
              <w:pStyle w:val="ListParagraph"/>
              <w:numPr>
                <w:ilvl w:val="0"/>
                <w:numId w:val="3"/>
              </w:numPr>
              <w:spacing w:after="0" w:line="240" w:lineRule="auto"/>
              <w:jc w:val="both"/>
              <w:rPr>
                <w:rFonts w:cstheme="minorHAnsi"/>
                <w:b w:val="0"/>
                <w:bCs w:val="0"/>
                <w:color w:val="auto"/>
              </w:rPr>
            </w:pPr>
            <w:r w:rsidRPr="005157C1">
              <w:rPr>
                <w:rFonts w:cstheme="minorHAnsi"/>
                <w:b w:val="0"/>
                <w:bCs w:val="0"/>
                <w:color w:val="auto"/>
              </w:rPr>
              <w:t>Start a conversation</w:t>
            </w:r>
          </w:p>
          <w:p w14:paraId="6441CFAC" w14:textId="77777777" w:rsidR="00434CB8" w:rsidRPr="005157C1" w:rsidRDefault="00434CB8" w:rsidP="00411945">
            <w:pPr>
              <w:pStyle w:val="ListParagraph"/>
              <w:numPr>
                <w:ilvl w:val="0"/>
                <w:numId w:val="3"/>
              </w:numPr>
              <w:spacing w:after="0" w:line="240" w:lineRule="auto"/>
              <w:jc w:val="both"/>
              <w:rPr>
                <w:rFonts w:cstheme="minorHAnsi"/>
                <w:b w:val="0"/>
                <w:bCs w:val="0"/>
                <w:color w:val="auto"/>
              </w:rPr>
            </w:pPr>
            <w:r w:rsidRPr="005157C1">
              <w:rPr>
                <w:rFonts w:cstheme="minorHAnsi"/>
                <w:b w:val="0"/>
                <w:bCs w:val="0"/>
                <w:color w:val="auto"/>
              </w:rPr>
              <w:t>Start a meeting</w:t>
            </w:r>
          </w:p>
          <w:p w14:paraId="4BC8DC04" w14:textId="77777777" w:rsidR="00434CB8" w:rsidRPr="005157C1" w:rsidRDefault="00434CB8" w:rsidP="00411945">
            <w:pPr>
              <w:pStyle w:val="ListParagraph"/>
              <w:numPr>
                <w:ilvl w:val="0"/>
                <w:numId w:val="3"/>
              </w:numPr>
              <w:spacing w:after="0" w:line="240" w:lineRule="auto"/>
              <w:jc w:val="both"/>
              <w:rPr>
                <w:rFonts w:cstheme="minorHAnsi"/>
                <w:b w:val="0"/>
                <w:bCs w:val="0"/>
                <w:color w:val="auto"/>
              </w:rPr>
            </w:pPr>
            <w:r w:rsidRPr="005157C1">
              <w:rPr>
                <w:rFonts w:cstheme="minorHAnsi"/>
                <w:b w:val="0"/>
                <w:bCs w:val="0"/>
                <w:color w:val="auto"/>
              </w:rPr>
              <w:t>Make video and audio calls</w:t>
            </w:r>
          </w:p>
          <w:p w14:paraId="73AD59D2" w14:textId="77777777" w:rsidR="00434CB8" w:rsidRPr="005157C1" w:rsidRDefault="00434CB8" w:rsidP="00411945">
            <w:pPr>
              <w:pStyle w:val="ListParagraph"/>
              <w:numPr>
                <w:ilvl w:val="0"/>
                <w:numId w:val="3"/>
              </w:numPr>
              <w:spacing w:after="0" w:line="240" w:lineRule="auto"/>
              <w:jc w:val="both"/>
              <w:rPr>
                <w:rFonts w:cstheme="minorHAnsi"/>
                <w:b w:val="0"/>
                <w:bCs w:val="0"/>
                <w:color w:val="auto"/>
              </w:rPr>
            </w:pPr>
            <w:r w:rsidRPr="005157C1">
              <w:rPr>
                <w:rFonts w:cstheme="minorHAnsi"/>
                <w:b w:val="0"/>
                <w:bCs w:val="0"/>
                <w:color w:val="auto"/>
              </w:rPr>
              <w:t>@mention someone</w:t>
            </w:r>
          </w:p>
          <w:p w14:paraId="63E6824D" w14:textId="77777777" w:rsidR="00434CB8" w:rsidRPr="005157C1" w:rsidRDefault="00434CB8" w:rsidP="00434CB8">
            <w:pPr>
              <w:jc w:val="both"/>
              <w:rPr>
                <w:rFonts w:cstheme="minorHAnsi"/>
                <w:b w:val="0"/>
                <w:bCs w:val="0"/>
                <w:color w:val="auto"/>
              </w:rPr>
            </w:pPr>
          </w:p>
        </w:tc>
        <w:tc>
          <w:tcPr>
            <w:tcW w:w="3170" w:type="dxa"/>
          </w:tcPr>
          <w:p w14:paraId="41E4A1BB"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Share a file</w:t>
            </w:r>
          </w:p>
          <w:p w14:paraId="7B1D4817"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Add a tab in a channel</w:t>
            </w:r>
          </w:p>
          <w:p w14:paraId="2D638D4C"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Work with files</w:t>
            </w:r>
          </w:p>
          <w:p w14:paraId="5F3068A9"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Search for stuff</w:t>
            </w:r>
          </w:p>
          <w:p w14:paraId="5F2C033E"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Add apps</w:t>
            </w:r>
          </w:p>
          <w:p w14:paraId="1D21B305" w14:textId="77777777" w:rsidR="00434CB8" w:rsidRPr="005157C1" w:rsidRDefault="00434CB8" w:rsidP="00434CB8">
            <w:pPr>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p>
        </w:tc>
        <w:tc>
          <w:tcPr>
            <w:tcW w:w="2855" w:type="dxa"/>
          </w:tcPr>
          <w:p w14:paraId="27F4DBAA"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Reply to a conversation</w:t>
            </w:r>
          </w:p>
          <w:p w14:paraId="573D90EF"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Add an emoji, meme, or GIF</w:t>
            </w:r>
          </w:p>
          <w:p w14:paraId="6FEE0381" w14:textId="77777777" w:rsidR="00434CB8" w:rsidRPr="005157C1" w:rsidRDefault="00434CB8" w:rsidP="00411945">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Stay on top of thing</w:t>
            </w:r>
          </w:p>
          <w:p w14:paraId="47AC1FF3" w14:textId="7438E292" w:rsidR="00434CB8" w:rsidRPr="005157C1" w:rsidRDefault="00434CB8" w:rsidP="00434CB8">
            <w:pPr>
              <w:pStyle w:val="ListParagraph"/>
              <w:numPr>
                <w:ilvl w:val="0"/>
                <w:numId w:val="3"/>
              </w:numPr>
              <w:spacing w:after="0" w:line="24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5157C1">
              <w:rPr>
                <w:rFonts w:cstheme="minorHAnsi"/>
                <w:b w:val="0"/>
                <w:bCs w:val="0"/>
                <w:color w:val="auto"/>
              </w:rPr>
              <w:t>Find your personal apps</w:t>
            </w:r>
          </w:p>
        </w:tc>
      </w:tr>
    </w:tbl>
    <w:p w14:paraId="0C1DF2F7" w14:textId="77777777" w:rsidR="00411945" w:rsidRDefault="00411945" w:rsidP="00411945">
      <w:pPr>
        <w:spacing w:after="0"/>
        <w:rPr>
          <w:rFonts w:cstheme="minorHAnsi"/>
          <w:color w:val="4472C4" w:themeColor="accent1"/>
          <w:sz w:val="28"/>
          <w:szCs w:val="28"/>
        </w:rPr>
      </w:pPr>
    </w:p>
    <w:p w14:paraId="0A996EE8" w14:textId="530F46DA" w:rsidR="00FE1F2F" w:rsidRPr="00594F6E" w:rsidRDefault="00FE1F2F" w:rsidP="00FE1F2F">
      <w:pPr>
        <w:rPr>
          <w:rFonts w:cstheme="minorHAnsi"/>
          <w:color w:val="4472C4" w:themeColor="accent1"/>
          <w:sz w:val="28"/>
          <w:szCs w:val="28"/>
        </w:rPr>
      </w:pPr>
      <w:r w:rsidRPr="00594F6E">
        <w:rPr>
          <w:rFonts w:cstheme="minorHAnsi"/>
          <w:color w:val="4472C4" w:themeColor="accent1"/>
          <w:sz w:val="28"/>
          <w:szCs w:val="28"/>
        </w:rPr>
        <w:t>Training Objectives</w:t>
      </w:r>
    </w:p>
    <w:p w14:paraId="3B408210" w14:textId="77777777" w:rsidR="00FE1F2F" w:rsidRPr="00B913A7" w:rsidRDefault="00FE1F2F" w:rsidP="00FE1F2F">
      <w:pPr>
        <w:pStyle w:val="ListParagraph"/>
        <w:numPr>
          <w:ilvl w:val="0"/>
          <w:numId w:val="1"/>
        </w:numPr>
        <w:jc w:val="both"/>
        <w:rPr>
          <w:rFonts w:asciiTheme="minorHAnsi" w:hAnsiTheme="minorHAnsi" w:cstheme="minorHAnsi"/>
        </w:rPr>
      </w:pPr>
      <w:r w:rsidRPr="00B913A7">
        <w:rPr>
          <w:rFonts w:asciiTheme="minorHAnsi" w:hAnsiTheme="minorHAnsi" w:cstheme="minorHAnsi"/>
        </w:rPr>
        <w:t>Learn the application process for Sphere Standards-2018 as a tool for humanitarian response.</w:t>
      </w:r>
    </w:p>
    <w:p w14:paraId="34CA7A1A" w14:textId="4293F5E9" w:rsidR="00FE1F2F" w:rsidRPr="00B913A7" w:rsidRDefault="00FE1F2F" w:rsidP="00FE1F2F">
      <w:pPr>
        <w:pStyle w:val="ListParagraph"/>
        <w:numPr>
          <w:ilvl w:val="0"/>
          <w:numId w:val="1"/>
        </w:numPr>
        <w:jc w:val="both"/>
        <w:rPr>
          <w:rFonts w:asciiTheme="minorHAnsi" w:hAnsiTheme="minorHAnsi" w:cstheme="minorHAnsi"/>
        </w:rPr>
      </w:pPr>
      <w:r w:rsidRPr="00B913A7">
        <w:rPr>
          <w:rFonts w:asciiTheme="minorHAnsi" w:hAnsiTheme="minorHAnsi" w:cstheme="minorHAnsi"/>
        </w:rPr>
        <w:t xml:space="preserve">Navigate the structure of Sphere content and Core </w:t>
      </w:r>
      <w:r w:rsidR="005F13EB">
        <w:rPr>
          <w:rFonts w:asciiTheme="minorHAnsi" w:hAnsiTheme="minorHAnsi" w:cstheme="minorHAnsi"/>
        </w:rPr>
        <w:t>H</w:t>
      </w:r>
      <w:r w:rsidRPr="00B913A7">
        <w:rPr>
          <w:rFonts w:asciiTheme="minorHAnsi" w:hAnsiTheme="minorHAnsi" w:cstheme="minorHAnsi"/>
        </w:rPr>
        <w:t xml:space="preserve">umanitarian </w:t>
      </w:r>
      <w:r w:rsidR="005F13EB">
        <w:rPr>
          <w:rFonts w:asciiTheme="minorHAnsi" w:hAnsiTheme="minorHAnsi" w:cstheme="minorHAnsi"/>
        </w:rPr>
        <w:t>S</w:t>
      </w:r>
      <w:r w:rsidRPr="00B913A7">
        <w:rPr>
          <w:rFonts w:asciiTheme="minorHAnsi" w:hAnsiTheme="minorHAnsi" w:cstheme="minorHAnsi"/>
        </w:rPr>
        <w:t>tandards (CHS).</w:t>
      </w:r>
    </w:p>
    <w:p w14:paraId="56BB0C90" w14:textId="77777777" w:rsidR="00FE1F2F" w:rsidRPr="00B913A7" w:rsidRDefault="00FE1F2F" w:rsidP="00FE1F2F">
      <w:pPr>
        <w:pStyle w:val="ListParagraph"/>
        <w:numPr>
          <w:ilvl w:val="0"/>
          <w:numId w:val="1"/>
        </w:numPr>
        <w:jc w:val="both"/>
        <w:rPr>
          <w:rFonts w:asciiTheme="minorHAnsi" w:hAnsiTheme="minorHAnsi" w:cstheme="minorHAnsi"/>
        </w:rPr>
      </w:pPr>
      <w:r w:rsidRPr="00B913A7">
        <w:rPr>
          <w:rFonts w:asciiTheme="minorHAnsi" w:hAnsiTheme="minorHAnsi" w:cstheme="minorHAnsi"/>
        </w:rPr>
        <w:t xml:space="preserve">Learn about the linkages of Sphere with CHS. </w:t>
      </w:r>
    </w:p>
    <w:p w14:paraId="60DDD756" w14:textId="77777777" w:rsidR="00FE1F2F" w:rsidRPr="00B913A7" w:rsidRDefault="00FE1F2F" w:rsidP="00FE1F2F">
      <w:pPr>
        <w:pStyle w:val="ListParagraph"/>
        <w:numPr>
          <w:ilvl w:val="0"/>
          <w:numId w:val="1"/>
        </w:numPr>
        <w:jc w:val="both"/>
        <w:rPr>
          <w:rFonts w:asciiTheme="minorHAnsi" w:hAnsiTheme="minorHAnsi" w:cstheme="minorHAnsi"/>
        </w:rPr>
      </w:pPr>
      <w:r w:rsidRPr="00B913A7">
        <w:rPr>
          <w:rFonts w:asciiTheme="minorHAnsi" w:hAnsiTheme="minorHAnsi" w:cstheme="minorHAnsi"/>
        </w:rPr>
        <w:t xml:space="preserve">Design similar training programs in respective organizations. </w:t>
      </w:r>
    </w:p>
    <w:p w14:paraId="399AF514" w14:textId="611966A5" w:rsidR="00FE1F2F" w:rsidRPr="00B913A7" w:rsidRDefault="00FE1F2F" w:rsidP="00FE1F2F">
      <w:pPr>
        <w:pStyle w:val="ListParagraph"/>
        <w:numPr>
          <w:ilvl w:val="0"/>
          <w:numId w:val="1"/>
        </w:numPr>
        <w:jc w:val="both"/>
        <w:rPr>
          <w:rFonts w:asciiTheme="minorHAnsi" w:hAnsiTheme="minorHAnsi" w:cstheme="minorHAnsi"/>
        </w:rPr>
      </w:pPr>
      <w:r w:rsidRPr="00B913A7">
        <w:rPr>
          <w:rFonts w:asciiTheme="minorHAnsi" w:hAnsiTheme="minorHAnsi" w:cstheme="minorHAnsi"/>
        </w:rPr>
        <w:t xml:space="preserve">Learn </w:t>
      </w:r>
      <w:r w:rsidR="005F13EB">
        <w:rPr>
          <w:rFonts w:asciiTheme="minorHAnsi" w:hAnsiTheme="minorHAnsi" w:cstheme="minorHAnsi"/>
        </w:rPr>
        <w:t>e</w:t>
      </w:r>
      <w:r w:rsidRPr="00B913A7">
        <w:rPr>
          <w:rFonts w:asciiTheme="minorHAnsi" w:hAnsiTheme="minorHAnsi" w:cstheme="minorHAnsi"/>
        </w:rPr>
        <w:t>mergency preparedness and response planning process.</w:t>
      </w:r>
    </w:p>
    <w:p w14:paraId="08B8DD41" w14:textId="77777777" w:rsidR="00FE1F2F" w:rsidRPr="00594F6E" w:rsidRDefault="00FE1F2F" w:rsidP="00FE1F2F">
      <w:pPr>
        <w:rPr>
          <w:rFonts w:cstheme="minorHAnsi"/>
          <w:color w:val="4472C4" w:themeColor="accent1"/>
          <w:sz w:val="28"/>
          <w:szCs w:val="28"/>
        </w:rPr>
      </w:pPr>
      <w:r w:rsidRPr="00594F6E">
        <w:rPr>
          <w:rFonts w:cstheme="minorHAnsi"/>
          <w:color w:val="4472C4" w:themeColor="accent1"/>
          <w:sz w:val="28"/>
          <w:szCs w:val="28"/>
        </w:rPr>
        <w:t>Expected outcome:</w:t>
      </w:r>
    </w:p>
    <w:p w14:paraId="7323FE7B" w14:textId="6104AE54" w:rsidR="00594F6E" w:rsidRPr="00E07CC1" w:rsidRDefault="00FE1F2F" w:rsidP="00E07CC1">
      <w:pPr>
        <w:jc w:val="both"/>
        <w:rPr>
          <w:rFonts w:cstheme="minorHAnsi"/>
        </w:rPr>
      </w:pPr>
      <w:r w:rsidRPr="00B913A7">
        <w:rPr>
          <w:rFonts w:cstheme="minorHAnsi"/>
        </w:rPr>
        <w:t xml:space="preserve">It is expected that training will </w:t>
      </w:r>
      <w:r w:rsidR="005F13EB">
        <w:rPr>
          <w:rFonts w:cstheme="minorHAnsi"/>
        </w:rPr>
        <w:t>help</w:t>
      </w:r>
      <w:r w:rsidRPr="00B913A7">
        <w:rPr>
          <w:rFonts w:cstheme="minorHAnsi"/>
        </w:rPr>
        <w:t xml:space="preserve"> improve the understanding of applicants in </w:t>
      </w:r>
      <w:r w:rsidR="005F13EB">
        <w:rPr>
          <w:rFonts w:cstheme="minorHAnsi"/>
        </w:rPr>
        <w:t>S</w:t>
      </w:r>
      <w:r w:rsidRPr="00B913A7">
        <w:rPr>
          <w:rFonts w:cstheme="minorHAnsi"/>
        </w:rPr>
        <w:t xml:space="preserve">phere standards, CHS and Emergency </w:t>
      </w:r>
      <w:r w:rsidR="005F13EB">
        <w:rPr>
          <w:rFonts w:cstheme="minorHAnsi"/>
        </w:rPr>
        <w:t>P</w:t>
      </w:r>
      <w:r w:rsidRPr="00B913A7">
        <w:rPr>
          <w:rFonts w:cstheme="minorHAnsi"/>
        </w:rPr>
        <w:t xml:space="preserve">reparedness and Response </w:t>
      </w:r>
      <w:r w:rsidR="005F13EB">
        <w:rPr>
          <w:rFonts w:cstheme="minorHAnsi"/>
        </w:rPr>
        <w:t>P</w:t>
      </w:r>
      <w:r w:rsidRPr="00B913A7">
        <w:rPr>
          <w:rFonts w:cstheme="minorHAnsi"/>
        </w:rPr>
        <w:t xml:space="preserve">lan (EPRP). Participants will be familiar with the recent changes and advance their knowledge on application of international standards in humanitarian response. The training will also help in developing understanding on emergency preparedness and response plan preparation. In </w:t>
      </w:r>
      <w:r w:rsidR="005F13EB">
        <w:rPr>
          <w:rFonts w:cstheme="minorHAnsi"/>
        </w:rPr>
        <w:t xml:space="preserve">the </w:t>
      </w:r>
      <w:r w:rsidRPr="00B913A7">
        <w:rPr>
          <w:rFonts w:cstheme="minorHAnsi"/>
        </w:rPr>
        <w:t xml:space="preserve">long term, improved knowledge and skills will help the church members to launch response in less time with better quality indicators. </w:t>
      </w:r>
    </w:p>
    <w:p w14:paraId="00B01A7C" w14:textId="6EB36484" w:rsidR="00FE1F2F" w:rsidRPr="00594F6E" w:rsidRDefault="00FE1F2F" w:rsidP="00FE1F2F">
      <w:pPr>
        <w:rPr>
          <w:rFonts w:cstheme="minorHAnsi"/>
          <w:color w:val="4472C4" w:themeColor="accent1"/>
          <w:sz w:val="28"/>
          <w:szCs w:val="28"/>
        </w:rPr>
      </w:pPr>
      <w:r w:rsidRPr="00594F6E">
        <w:rPr>
          <w:rFonts w:cstheme="minorHAnsi"/>
          <w:color w:val="4472C4" w:themeColor="accent1"/>
          <w:sz w:val="28"/>
          <w:szCs w:val="28"/>
        </w:rPr>
        <w:t>Participants of the training:</w:t>
      </w:r>
    </w:p>
    <w:p w14:paraId="7EF4BEA4" w14:textId="390855BA" w:rsidR="00FE1F2F" w:rsidRPr="00B913A7" w:rsidRDefault="00FE1F2F" w:rsidP="00FE1F2F">
      <w:pPr>
        <w:jc w:val="both"/>
        <w:rPr>
          <w:rFonts w:cstheme="minorHAnsi"/>
        </w:rPr>
      </w:pPr>
      <w:r w:rsidRPr="00B913A7">
        <w:rPr>
          <w:rFonts w:cstheme="minorHAnsi"/>
        </w:rPr>
        <w:t>Participants will be the representatives of ELCA member associations. This Training will be helpful for people who are engaged in disaster response, risk reduction measures</w:t>
      </w:r>
      <w:r w:rsidR="005F13EB">
        <w:rPr>
          <w:rFonts w:cstheme="minorHAnsi"/>
        </w:rPr>
        <w:t xml:space="preserve"> and </w:t>
      </w:r>
      <w:r w:rsidRPr="00B913A7">
        <w:rPr>
          <w:rFonts w:cstheme="minorHAnsi"/>
        </w:rPr>
        <w:t>relief &amp; recovery operations. It will be helpful for those also who are planning to include disaster relief component</w:t>
      </w:r>
      <w:r w:rsidR="005F13EB">
        <w:rPr>
          <w:rFonts w:cstheme="minorHAnsi"/>
        </w:rPr>
        <w:t>s</w:t>
      </w:r>
      <w:r w:rsidRPr="00B913A7">
        <w:rPr>
          <w:rFonts w:cstheme="minorHAnsi"/>
        </w:rPr>
        <w:t xml:space="preserve"> in the existing program</w:t>
      </w:r>
      <w:r w:rsidR="005F13EB">
        <w:rPr>
          <w:rFonts w:cstheme="minorHAnsi"/>
        </w:rPr>
        <w:t>s</w:t>
      </w:r>
      <w:r w:rsidRPr="00B913A7">
        <w:rPr>
          <w:rFonts w:cstheme="minorHAnsi"/>
        </w:rPr>
        <w:t xml:space="preserve"> and take action in organizational preparedness. </w:t>
      </w:r>
    </w:p>
    <w:p w14:paraId="0E42913E" w14:textId="77777777" w:rsidR="00FE1F2F" w:rsidRPr="00594F6E" w:rsidRDefault="00FE1F2F" w:rsidP="00FE1F2F">
      <w:pPr>
        <w:rPr>
          <w:rFonts w:cstheme="minorHAnsi"/>
          <w:color w:val="4472C4" w:themeColor="accent1"/>
          <w:sz w:val="28"/>
          <w:szCs w:val="28"/>
        </w:rPr>
      </w:pPr>
      <w:r w:rsidRPr="00594F6E">
        <w:rPr>
          <w:rFonts w:cstheme="minorHAnsi"/>
          <w:color w:val="4472C4" w:themeColor="accent1"/>
          <w:sz w:val="28"/>
          <w:szCs w:val="28"/>
        </w:rPr>
        <w:t xml:space="preserve">Methodology: </w:t>
      </w:r>
    </w:p>
    <w:bookmarkEnd w:id="0"/>
    <w:p w14:paraId="58EB92B8" w14:textId="617F2F48" w:rsidR="00FE1F2F" w:rsidRPr="00594F6E" w:rsidRDefault="00FE1F2F" w:rsidP="00FE1F2F">
      <w:pPr>
        <w:jc w:val="both"/>
        <w:rPr>
          <w:rFonts w:cstheme="minorHAnsi"/>
        </w:rPr>
      </w:pPr>
      <w:r w:rsidRPr="00594F6E">
        <w:rPr>
          <w:rFonts w:cstheme="minorHAnsi"/>
        </w:rPr>
        <w:t xml:space="preserve">The module has been divided into 4 phases. Each phase will </w:t>
      </w:r>
      <w:r w:rsidR="005F13EB">
        <w:rPr>
          <w:rFonts w:cstheme="minorHAnsi"/>
        </w:rPr>
        <w:t xml:space="preserve">be </w:t>
      </w:r>
      <w:r w:rsidRPr="00594F6E">
        <w:rPr>
          <w:rFonts w:cstheme="minorHAnsi"/>
        </w:rPr>
        <w:t>comprise</w:t>
      </w:r>
      <w:r w:rsidR="005F13EB">
        <w:rPr>
          <w:rFonts w:cstheme="minorHAnsi"/>
        </w:rPr>
        <w:t>d</w:t>
      </w:r>
      <w:r w:rsidRPr="00594F6E">
        <w:rPr>
          <w:rFonts w:cstheme="minorHAnsi"/>
        </w:rPr>
        <w:t xml:space="preserve"> of assignments that all the participants will be asked to complete.</w:t>
      </w:r>
    </w:p>
    <w:p w14:paraId="7A00102F" w14:textId="0B6C80B2" w:rsidR="00FE1F2F" w:rsidRPr="00594F6E" w:rsidRDefault="00D24CB8" w:rsidP="00FE1F2F">
      <w:pPr>
        <w:jc w:val="both"/>
        <w:rPr>
          <w:rFonts w:cstheme="minorHAnsi"/>
        </w:rPr>
      </w:pPr>
      <w:r w:rsidRPr="00594F6E">
        <w:rPr>
          <w:rFonts w:cstheme="minorHAnsi"/>
        </w:rPr>
        <w:lastRenderedPageBreak/>
        <w:t xml:space="preserve">Total </w:t>
      </w:r>
      <w:r w:rsidR="002D157C" w:rsidRPr="00594F6E">
        <w:rPr>
          <w:rFonts w:cstheme="minorHAnsi"/>
        </w:rPr>
        <w:t>timeline</w:t>
      </w:r>
      <w:r w:rsidRPr="00594F6E">
        <w:rPr>
          <w:rFonts w:cstheme="minorHAnsi"/>
        </w:rPr>
        <w:t xml:space="preserve">: </w:t>
      </w:r>
      <w:r w:rsidR="00B23CC6" w:rsidRPr="00594F6E">
        <w:rPr>
          <w:rFonts w:cstheme="minorHAnsi"/>
        </w:rPr>
        <w:t>50</w:t>
      </w:r>
      <w:r w:rsidRPr="00594F6E">
        <w:rPr>
          <w:rFonts w:cstheme="minorHAnsi"/>
        </w:rPr>
        <w:t xml:space="preserve"> days</w:t>
      </w:r>
    </w:p>
    <w:tbl>
      <w:tblPr>
        <w:tblStyle w:val="GridTable6Colorful-Accent1"/>
        <w:tblW w:w="0" w:type="auto"/>
        <w:tblLook w:val="04A0" w:firstRow="1" w:lastRow="0" w:firstColumn="1" w:lastColumn="0" w:noHBand="0" w:noVBand="1"/>
      </w:tblPr>
      <w:tblGrid>
        <w:gridCol w:w="7735"/>
        <w:gridCol w:w="1615"/>
      </w:tblGrid>
      <w:tr w:rsidR="002D157C" w:rsidRPr="002D157C" w14:paraId="1D731E95" w14:textId="77777777" w:rsidTr="00B23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tcPr>
          <w:p w14:paraId="6327B3B4" w14:textId="661C568C" w:rsidR="00FE1F2F" w:rsidRPr="002D157C" w:rsidRDefault="00FE1F2F" w:rsidP="00FE1F2F">
            <w:pPr>
              <w:jc w:val="both"/>
              <w:rPr>
                <w:rFonts w:cstheme="minorHAnsi"/>
                <w:color w:val="FF0000"/>
              </w:rPr>
            </w:pPr>
            <w:r w:rsidRPr="002D157C">
              <w:rPr>
                <w:rFonts w:cstheme="minorHAnsi"/>
                <w:color w:val="FF0000"/>
              </w:rPr>
              <w:t xml:space="preserve">Phase-1 </w:t>
            </w:r>
            <w:r w:rsidR="00D24CB8" w:rsidRPr="002D157C">
              <w:rPr>
                <w:rFonts w:cstheme="minorHAnsi"/>
                <w:color w:val="FF0000"/>
              </w:rPr>
              <w:t>(Content</w:t>
            </w:r>
            <w:r w:rsidRPr="002D157C">
              <w:rPr>
                <w:rFonts w:cstheme="minorHAnsi"/>
                <w:color w:val="FF0000"/>
              </w:rPr>
              <w:t>)</w:t>
            </w:r>
            <w:r w:rsidR="00B23CC6">
              <w:rPr>
                <w:rFonts w:cstheme="minorHAnsi"/>
                <w:color w:val="FF0000"/>
              </w:rPr>
              <w:t xml:space="preserve"> </w:t>
            </w:r>
            <w:r w:rsidR="00B23CC6" w:rsidRPr="00B23CC6">
              <w:rPr>
                <w:rFonts w:cstheme="minorHAnsi"/>
                <w:b w:val="0"/>
                <w:bCs w:val="0"/>
                <w:color w:val="auto"/>
              </w:rPr>
              <w:t>(MS Team platform)</w:t>
            </w:r>
          </w:p>
        </w:tc>
        <w:tc>
          <w:tcPr>
            <w:tcW w:w="1615" w:type="dxa"/>
          </w:tcPr>
          <w:p w14:paraId="0525FD4D" w14:textId="16670305" w:rsidR="00FE1F2F" w:rsidRPr="002D157C" w:rsidRDefault="00FE1F2F" w:rsidP="00FE1F2F">
            <w:pPr>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D157C">
              <w:rPr>
                <w:rFonts w:cstheme="minorHAnsi"/>
                <w:b w:val="0"/>
                <w:bCs w:val="0"/>
                <w:color w:val="auto"/>
              </w:rPr>
              <w:t>Timeline</w:t>
            </w:r>
          </w:p>
        </w:tc>
      </w:tr>
      <w:tr w:rsidR="002D157C" w:rsidRPr="002D157C" w14:paraId="19F2EE8F" w14:textId="77777777" w:rsidTr="00B2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tcPr>
          <w:p w14:paraId="78DD9CA8" w14:textId="06196D06" w:rsidR="00FE1F2F" w:rsidRDefault="00FE1F2F" w:rsidP="00FE1F2F">
            <w:pPr>
              <w:jc w:val="both"/>
              <w:rPr>
                <w:rFonts w:cstheme="minorHAnsi"/>
                <w:color w:val="auto"/>
              </w:rPr>
            </w:pPr>
            <w:r w:rsidRPr="002D157C">
              <w:rPr>
                <w:rFonts w:cstheme="minorHAnsi"/>
                <w:b w:val="0"/>
                <w:bCs w:val="0"/>
                <w:color w:val="auto"/>
              </w:rPr>
              <w:t>Sphere CHS and Organizational preparedness- 1</w:t>
            </w:r>
            <w:r w:rsidR="002D157C">
              <w:rPr>
                <w:rFonts w:cstheme="minorHAnsi"/>
                <w:b w:val="0"/>
                <w:bCs w:val="0"/>
                <w:color w:val="auto"/>
              </w:rPr>
              <w:t>3</w:t>
            </w:r>
            <w:r w:rsidRPr="002D157C">
              <w:rPr>
                <w:rFonts w:cstheme="minorHAnsi"/>
                <w:b w:val="0"/>
                <w:bCs w:val="0"/>
                <w:color w:val="auto"/>
              </w:rPr>
              <w:t xml:space="preserve"> selected documents on foundational and technical chapters.</w:t>
            </w:r>
          </w:p>
          <w:p w14:paraId="64690907" w14:textId="5EBE5FDD" w:rsidR="002D157C" w:rsidRPr="002D157C" w:rsidRDefault="002D157C" w:rsidP="00FE1F2F">
            <w:pPr>
              <w:jc w:val="both"/>
              <w:rPr>
                <w:rFonts w:cstheme="minorHAnsi"/>
                <w:b w:val="0"/>
                <w:bCs w:val="0"/>
                <w:color w:val="auto"/>
              </w:rPr>
            </w:pPr>
            <w:r w:rsidRPr="002D157C">
              <w:rPr>
                <w:rFonts w:cstheme="minorHAnsi"/>
                <w:color w:val="FF0000"/>
              </w:rPr>
              <w:t>Topics:</w:t>
            </w:r>
            <w:r>
              <w:rPr>
                <w:rFonts w:cstheme="minorHAnsi"/>
                <w:b w:val="0"/>
                <w:bCs w:val="0"/>
                <w:color w:val="auto"/>
              </w:rPr>
              <w:t xml:space="preserve"> </w:t>
            </w:r>
            <w:r w:rsidRPr="00B23CC6">
              <w:rPr>
                <w:rFonts w:cstheme="minorHAnsi"/>
                <w:b w:val="0"/>
                <w:bCs w:val="0"/>
                <w:color w:val="ED7D31" w:themeColor="accent2"/>
              </w:rPr>
              <w:t xml:space="preserve">Birth of Sphere, Humanitarian charter, Protection principles, Core humanitarian standards ( CHS), Technical chapter-1-Food Security, Technical chapter-2-WASH, Technical Chapter-3-Shelter, Technical chapter-4-Health, Cash Transfer modality, Code of conduct, Emergency </w:t>
            </w:r>
            <w:r w:rsidR="005F13EB">
              <w:rPr>
                <w:rFonts w:cstheme="minorHAnsi"/>
                <w:b w:val="0"/>
                <w:bCs w:val="0"/>
                <w:color w:val="ED7D31" w:themeColor="accent2"/>
              </w:rPr>
              <w:t>P</w:t>
            </w:r>
            <w:r w:rsidRPr="00B23CC6">
              <w:rPr>
                <w:rFonts w:cstheme="minorHAnsi"/>
                <w:b w:val="0"/>
                <w:bCs w:val="0"/>
                <w:color w:val="ED7D31" w:themeColor="accent2"/>
              </w:rPr>
              <w:t xml:space="preserve">reparedness and </w:t>
            </w:r>
            <w:r w:rsidR="005F13EB">
              <w:rPr>
                <w:rFonts w:cstheme="minorHAnsi"/>
                <w:b w:val="0"/>
                <w:bCs w:val="0"/>
                <w:color w:val="ED7D31" w:themeColor="accent2"/>
              </w:rPr>
              <w:t>Re</w:t>
            </w:r>
            <w:r w:rsidRPr="00B23CC6">
              <w:rPr>
                <w:rFonts w:cstheme="minorHAnsi"/>
                <w:b w:val="0"/>
                <w:bCs w:val="0"/>
                <w:color w:val="ED7D31" w:themeColor="accent2"/>
              </w:rPr>
              <w:t xml:space="preserve">sponse </w:t>
            </w:r>
            <w:r w:rsidR="005F13EB">
              <w:rPr>
                <w:rFonts w:cstheme="minorHAnsi"/>
                <w:b w:val="0"/>
                <w:bCs w:val="0"/>
                <w:color w:val="ED7D31" w:themeColor="accent2"/>
              </w:rPr>
              <w:t>P</w:t>
            </w:r>
            <w:r w:rsidRPr="00B23CC6">
              <w:rPr>
                <w:rFonts w:cstheme="minorHAnsi"/>
                <w:b w:val="0"/>
                <w:bCs w:val="0"/>
                <w:color w:val="ED7D31" w:themeColor="accent2"/>
              </w:rPr>
              <w:t>lan</w:t>
            </w:r>
            <w:r w:rsidR="005F13EB">
              <w:rPr>
                <w:rFonts w:cstheme="minorHAnsi"/>
                <w:b w:val="0"/>
                <w:bCs w:val="0"/>
                <w:color w:val="ED7D31" w:themeColor="accent2"/>
              </w:rPr>
              <w:t xml:space="preserve"> </w:t>
            </w:r>
            <w:r w:rsidRPr="00B23CC6">
              <w:rPr>
                <w:rFonts w:cstheme="minorHAnsi"/>
                <w:b w:val="0"/>
                <w:bCs w:val="0"/>
                <w:color w:val="ED7D31" w:themeColor="accent2"/>
              </w:rPr>
              <w:t>(EPRP)</w:t>
            </w:r>
          </w:p>
        </w:tc>
        <w:tc>
          <w:tcPr>
            <w:tcW w:w="1615" w:type="dxa"/>
          </w:tcPr>
          <w:p w14:paraId="2C8C35A6" w14:textId="016F6418" w:rsidR="00FE1F2F" w:rsidRPr="002D157C" w:rsidRDefault="00FE1F2F" w:rsidP="00FE1F2F">
            <w:pPr>
              <w:jc w:val="both"/>
              <w:cnfStyle w:val="000000100000" w:firstRow="0" w:lastRow="0" w:firstColumn="0" w:lastColumn="0" w:oddVBand="0" w:evenVBand="0" w:oddHBand="1" w:evenHBand="0" w:firstRowFirstColumn="0" w:firstRowLastColumn="0" w:lastRowFirstColumn="0" w:lastRowLastColumn="0"/>
              <w:rPr>
                <w:rFonts w:cstheme="minorHAnsi"/>
                <w:color w:val="auto"/>
              </w:rPr>
            </w:pPr>
            <w:r w:rsidRPr="002D157C">
              <w:rPr>
                <w:rFonts w:cstheme="minorHAnsi"/>
                <w:color w:val="auto"/>
              </w:rPr>
              <w:t>2</w:t>
            </w:r>
            <w:r w:rsidR="002D157C">
              <w:rPr>
                <w:rFonts w:cstheme="minorHAnsi"/>
                <w:color w:val="auto"/>
              </w:rPr>
              <w:t>6</w:t>
            </w:r>
            <w:r w:rsidRPr="002D157C">
              <w:rPr>
                <w:rFonts w:cstheme="minorHAnsi"/>
                <w:color w:val="auto"/>
              </w:rPr>
              <w:t xml:space="preserve"> days </w:t>
            </w:r>
            <w:r w:rsidR="00114E51" w:rsidRPr="002D157C">
              <w:rPr>
                <w:rFonts w:cstheme="minorHAnsi"/>
                <w:color w:val="auto"/>
              </w:rPr>
              <w:t>(2</w:t>
            </w:r>
            <w:r w:rsidRPr="002D157C">
              <w:rPr>
                <w:rFonts w:cstheme="minorHAnsi"/>
                <w:color w:val="auto"/>
              </w:rPr>
              <w:t xml:space="preserve"> days for each chapter)</w:t>
            </w:r>
          </w:p>
        </w:tc>
      </w:tr>
      <w:tr w:rsidR="002D157C" w:rsidRPr="002D157C" w14:paraId="3D8B6942" w14:textId="77777777" w:rsidTr="00B23CC6">
        <w:tc>
          <w:tcPr>
            <w:cnfStyle w:val="001000000000" w:firstRow="0" w:lastRow="0" w:firstColumn="1" w:lastColumn="0" w:oddVBand="0" w:evenVBand="0" w:oddHBand="0" w:evenHBand="0" w:firstRowFirstColumn="0" w:firstRowLastColumn="0" w:lastRowFirstColumn="0" w:lastRowLastColumn="0"/>
            <w:tcW w:w="7735" w:type="dxa"/>
          </w:tcPr>
          <w:p w14:paraId="17B6A1D8" w14:textId="3F08BECB" w:rsidR="00FE1F2F" w:rsidRPr="002D157C" w:rsidRDefault="00FE1F2F" w:rsidP="00FE1F2F">
            <w:pPr>
              <w:jc w:val="both"/>
              <w:rPr>
                <w:rFonts w:cstheme="minorHAnsi"/>
                <w:color w:val="FF0000"/>
              </w:rPr>
            </w:pPr>
            <w:r w:rsidRPr="002D157C">
              <w:rPr>
                <w:rFonts w:cstheme="minorHAnsi"/>
                <w:color w:val="FF0000"/>
              </w:rPr>
              <w:t xml:space="preserve">Phase-2 </w:t>
            </w:r>
            <w:r w:rsidR="00D24CB8" w:rsidRPr="002D157C">
              <w:rPr>
                <w:rFonts w:cstheme="minorHAnsi"/>
                <w:color w:val="FF0000"/>
              </w:rPr>
              <w:t>(Content</w:t>
            </w:r>
            <w:r w:rsidRPr="002D157C">
              <w:rPr>
                <w:rFonts w:cstheme="minorHAnsi"/>
                <w:color w:val="FF0000"/>
              </w:rPr>
              <w:t>)</w:t>
            </w:r>
            <w:r w:rsidR="00B23CC6">
              <w:rPr>
                <w:rFonts w:cstheme="minorHAnsi"/>
                <w:color w:val="FF0000"/>
              </w:rPr>
              <w:t xml:space="preserve"> </w:t>
            </w:r>
            <w:r w:rsidR="00B23CC6" w:rsidRPr="00B23CC6">
              <w:rPr>
                <w:rFonts w:cstheme="minorHAnsi"/>
                <w:b w:val="0"/>
                <w:bCs w:val="0"/>
                <w:color w:val="auto"/>
              </w:rPr>
              <w:t>(MS Team platform)</w:t>
            </w:r>
          </w:p>
        </w:tc>
        <w:tc>
          <w:tcPr>
            <w:tcW w:w="1615" w:type="dxa"/>
          </w:tcPr>
          <w:p w14:paraId="546B904B" w14:textId="62DAA538" w:rsidR="00FE1F2F" w:rsidRPr="002D157C" w:rsidRDefault="00FE1F2F" w:rsidP="00FE1F2F">
            <w:pPr>
              <w:jc w:val="both"/>
              <w:cnfStyle w:val="000000000000" w:firstRow="0" w:lastRow="0" w:firstColumn="0" w:lastColumn="0" w:oddVBand="0" w:evenVBand="0" w:oddHBand="0" w:evenHBand="0" w:firstRowFirstColumn="0" w:firstRowLastColumn="0" w:lastRowFirstColumn="0" w:lastRowLastColumn="0"/>
              <w:rPr>
                <w:rFonts w:cstheme="minorHAnsi"/>
                <w:color w:val="auto"/>
              </w:rPr>
            </w:pPr>
            <w:r w:rsidRPr="002D157C">
              <w:rPr>
                <w:rFonts w:cstheme="minorHAnsi"/>
                <w:color w:val="auto"/>
              </w:rPr>
              <w:t>Timeline</w:t>
            </w:r>
          </w:p>
        </w:tc>
      </w:tr>
      <w:tr w:rsidR="002D157C" w:rsidRPr="002D157C" w14:paraId="513684E9" w14:textId="77777777" w:rsidTr="00B2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tcPr>
          <w:p w14:paraId="2F8269C1" w14:textId="77777777" w:rsidR="00FE1F2F" w:rsidRDefault="00FE1F2F" w:rsidP="00FE1F2F">
            <w:pPr>
              <w:jc w:val="both"/>
              <w:rPr>
                <w:rFonts w:cstheme="minorHAnsi"/>
                <w:color w:val="auto"/>
              </w:rPr>
            </w:pPr>
            <w:r w:rsidRPr="002D157C">
              <w:rPr>
                <w:rFonts w:cstheme="minorHAnsi"/>
                <w:b w:val="0"/>
                <w:bCs w:val="0"/>
                <w:color w:val="auto"/>
              </w:rPr>
              <w:t>Videos and case studies- 7 from Sphere, CHS and organizational preparedness application</w:t>
            </w:r>
            <w:r w:rsidR="002D157C">
              <w:rPr>
                <w:rFonts w:cstheme="minorHAnsi"/>
                <w:b w:val="0"/>
                <w:bCs w:val="0"/>
                <w:color w:val="auto"/>
              </w:rPr>
              <w:t>.</w:t>
            </w:r>
          </w:p>
          <w:p w14:paraId="2851E4EA" w14:textId="18EC8DE7" w:rsidR="002D157C" w:rsidRPr="002D157C" w:rsidRDefault="00B23CC6" w:rsidP="00FE1F2F">
            <w:pPr>
              <w:jc w:val="both"/>
              <w:rPr>
                <w:rFonts w:cstheme="minorHAnsi"/>
                <w:b w:val="0"/>
                <w:bCs w:val="0"/>
                <w:color w:val="auto"/>
              </w:rPr>
            </w:pPr>
            <w:r w:rsidRPr="00B23CC6">
              <w:rPr>
                <w:rFonts w:cstheme="minorHAnsi"/>
                <w:color w:val="FF0000"/>
              </w:rPr>
              <w:t>Topics:</w:t>
            </w:r>
            <w:r w:rsidR="002D157C" w:rsidRPr="00B23CC6">
              <w:rPr>
                <w:rFonts w:cstheme="minorHAnsi"/>
                <w:b w:val="0"/>
                <w:bCs w:val="0"/>
                <w:color w:val="ED7D31" w:themeColor="accent2"/>
              </w:rPr>
              <w:t xml:space="preserve"> Application of Sphere standards-1, Case studies on Humanitarian charter, protection principles, food security, WASH, shelter, health &amp; EPRP</w:t>
            </w:r>
            <w:r w:rsidR="002D157C">
              <w:rPr>
                <w:rFonts w:cstheme="minorHAnsi"/>
                <w:b w:val="0"/>
                <w:bCs w:val="0"/>
                <w:color w:val="auto"/>
              </w:rPr>
              <w:t>.</w:t>
            </w:r>
          </w:p>
        </w:tc>
        <w:tc>
          <w:tcPr>
            <w:tcW w:w="1615" w:type="dxa"/>
          </w:tcPr>
          <w:p w14:paraId="68C7B9F9" w14:textId="51650EA8" w:rsidR="00FE1F2F" w:rsidRPr="002D157C" w:rsidRDefault="00FE1F2F" w:rsidP="00FE1F2F">
            <w:pPr>
              <w:jc w:val="both"/>
              <w:cnfStyle w:val="000000100000" w:firstRow="0" w:lastRow="0" w:firstColumn="0" w:lastColumn="0" w:oddVBand="0" w:evenVBand="0" w:oddHBand="1" w:evenHBand="0" w:firstRowFirstColumn="0" w:firstRowLastColumn="0" w:lastRowFirstColumn="0" w:lastRowLastColumn="0"/>
              <w:rPr>
                <w:rFonts w:cstheme="minorHAnsi"/>
                <w:color w:val="auto"/>
              </w:rPr>
            </w:pPr>
            <w:r w:rsidRPr="002D157C">
              <w:rPr>
                <w:rFonts w:cstheme="minorHAnsi"/>
                <w:color w:val="auto"/>
              </w:rPr>
              <w:t xml:space="preserve">15 days </w:t>
            </w:r>
            <w:r w:rsidR="00114E51" w:rsidRPr="002D157C">
              <w:rPr>
                <w:rFonts w:cstheme="minorHAnsi"/>
                <w:color w:val="auto"/>
              </w:rPr>
              <w:t>(2</w:t>
            </w:r>
            <w:r w:rsidRPr="002D157C">
              <w:rPr>
                <w:rFonts w:cstheme="minorHAnsi"/>
                <w:color w:val="auto"/>
              </w:rPr>
              <w:t xml:space="preserve"> days for each chapter)</w:t>
            </w:r>
          </w:p>
        </w:tc>
      </w:tr>
      <w:tr w:rsidR="002D157C" w:rsidRPr="002D157C" w14:paraId="79F9BDDF" w14:textId="77777777" w:rsidTr="00B23CC6">
        <w:tc>
          <w:tcPr>
            <w:cnfStyle w:val="001000000000" w:firstRow="0" w:lastRow="0" w:firstColumn="1" w:lastColumn="0" w:oddVBand="0" w:evenVBand="0" w:oddHBand="0" w:evenHBand="0" w:firstRowFirstColumn="0" w:firstRowLastColumn="0" w:lastRowFirstColumn="0" w:lastRowLastColumn="0"/>
            <w:tcW w:w="7735" w:type="dxa"/>
          </w:tcPr>
          <w:p w14:paraId="3395B75C" w14:textId="68E8D7B4" w:rsidR="00FE1F2F" w:rsidRPr="002D157C" w:rsidRDefault="00FE1F2F" w:rsidP="00FE1F2F">
            <w:pPr>
              <w:jc w:val="both"/>
              <w:rPr>
                <w:rFonts w:cstheme="minorHAnsi"/>
                <w:color w:val="auto"/>
              </w:rPr>
            </w:pPr>
            <w:r w:rsidRPr="002D157C">
              <w:rPr>
                <w:rFonts w:cstheme="minorHAnsi"/>
                <w:color w:val="FF0000"/>
              </w:rPr>
              <w:t>Phase-3</w:t>
            </w:r>
            <w:r w:rsidR="00B23CC6">
              <w:rPr>
                <w:rFonts w:cstheme="minorHAnsi"/>
                <w:color w:val="FF0000"/>
              </w:rPr>
              <w:t xml:space="preserve"> </w:t>
            </w:r>
            <w:r w:rsidR="0090650A">
              <w:rPr>
                <w:rFonts w:cstheme="minorHAnsi"/>
                <w:color w:val="FF0000"/>
              </w:rPr>
              <w:t>(Webinars</w:t>
            </w:r>
            <w:r w:rsidR="00B23CC6">
              <w:rPr>
                <w:rFonts w:cstheme="minorHAnsi"/>
                <w:color w:val="FF0000"/>
              </w:rPr>
              <w:t>)</w:t>
            </w:r>
          </w:p>
        </w:tc>
        <w:tc>
          <w:tcPr>
            <w:tcW w:w="1615" w:type="dxa"/>
          </w:tcPr>
          <w:p w14:paraId="11A820A9" w14:textId="77777777" w:rsidR="00FE1F2F" w:rsidRPr="002D157C" w:rsidRDefault="00FE1F2F" w:rsidP="00FE1F2F">
            <w:pPr>
              <w:jc w:val="both"/>
              <w:cnfStyle w:val="000000000000" w:firstRow="0" w:lastRow="0" w:firstColumn="0" w:lastColumn="0" w:oddVBand="0" w:evenVBand="0" w:oddHBand="0" w:evenHBand="0" w:firstRowFirstColumn="0" w:firstRowLastColumn="0" w:lastRowFirstColumn="0" w:lastRowLastColumn="0"/>
              <w:rPr>
                <w:rFonts w:cstheme="minorHAnsi"/>
                <w:color w:val="auto"/>
              </w:rPr>
            </w:pPr>
          </w:p>
        </w:tc>
      </w:tr>
      <w:tr w:rsidR="002D157C" w:rsidRPr="002D157C" w14:paraId="34BFC427" w14:textId="77777777" w:rsidTr="00B2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tcPr>
          <w:p w14:paraId="7CF602FA" w14:textId="6EC29FBA" w:rsidR="00FE1F2F" w:rsidRPr="002D157C" w:rsidRDefault="00FE1F2F" w:rsidP="00FE1F2F">
            <w:pPr>
              <w:jc w:val="both"/>
              <w:rPr>
                <w:rFonts w:cstheme="minorHAnsi"/>
                <w:b w:val="0"/>
                <w:bCs w:val="0"/>
                <w:color w:val="auto"/>
              </w:rPr>
            </w:pPr>
            <w:r w:rsidRPr="002D157C">
              <w:rPr>
                <w:rFonts w:cstheme="minorHAnsi"/>
                <w:b w:val="0"/>
                <w:bCs w:val="0"/>
                <w:color w:val="auto"/>
              </w:rPr>
              <w:t xml:space="preserve">Webinar-1 </w:t>
            </w:r>
            <w:r w:rsidR="00D24CB8" w:rsidRPr="002D157C">
              <w:rPr>
                <w:rFonts w:cstheme="minorHAnsi"/>
                <w:b w:val="0"/>
                <w:bCs w:val="0"/>
                <w:color w:val="auto"/>
              </w:rPr>
              <w:t>(</w:t>
            </w:r>
            <w:r w:rsidR="00D24CB8" w:rsidRPr="00B23CC6">
              <w:rPr>
                <w:rFonts w:cstheme="minorHAnsi"/>
                <w:b w:val="0"/>
                <w:bCs w:val="0"/>
                <w:color w:val="ED7D31" w:themeColor="accent2"/>
              </w:rPr>
              <w:t>Sphere</w:t>
            </w:r>
            <w:r w:rsidRPr="00B23CC6">
              <w:rPr>
                <w:rFonts w:cstheme="minorHAnsi"/>
                <w:b w:val="0"/>
                <w:bCs w:val="0"/>
                <w:color w:val="ED7D31" w:themeColor="accent2"/>
              </w:rPr>
              <w:t xml:space="preserve">- </w:t>
            </w:r>
            <w:r w:rsidR="00C62660" w:rsidRPr="00B23CC6">
              <w:rPr>
                <w:rFonts w:cstheme="minorHAnsi"/>
                <w:b w:val="0"/>
                <w:bCs w:val="0"/>
                <w:color w:val="ED7D31" w:themeColor="accent2"/>
              </w:rPr>
              <w:t>Food security, WASH, Shelter and Health</w:t>
            </w:r>
            <w:r w:rsidR="00C62660" w:rsidRPr="002D157C">
              <w:rPr>
                <w:rFonts w:cstheme="minorHAnsi"/>
                <w:b w:val="0"/>
                <w:bCs w:val="0"/>
                <w:color w:val="auto"/>
              </w:rPr>
              <w:t>)</w:t>
            </w:r>
          </w:p>
        </w:tc>
        <w:tc>
          <w:tcPr>
            <w:tcW w:w="1615" w:type="dxa"/>
          </w:tcPr>
          <w:p w14:paraId="04DD317A" w14:textId="72AE8E55" w:rsidR="00FE1F2F" w:rsidRPr="002D157C" w:rsidRDefault="00D24CB8" w:rsidP="00FE1F2F">
            <w:pPr>
              <w:jc w:val="both"/>
              <w:cnfStyle w:val="000000100000" w:firstRow="0" w:lastRow="0" w:firstColumn="0" w:lastColumn="0" w:oddVBand="0" w:evenVBand="0" w:oddHBand="1" w:evenHBand="0" w:firstRowFirstColumn="0" w:firstRowLastColumn="0" w:lastRowFirstColumn="0" w:lastRowLastColumn="0"/>
              <w:rPr>
                <w:rFonts w:cstheme="minorHAnsi"/>
                <w:color w:val="auto"/>
              </w:rPr>
            </w:pPr>
            <w:r w:rsidRPr="002D157C">
              <w:rPr>
                <w:rFonts w:cstheme="minorHAnsi"/>
                <w:color w:val="auto"/>
              </w:rPr>
              <w:t>One day</w:t>
            </w:r>
          </w:p>
        </w:tc>
      </w:tr>
      <w:tr w:rsidR="002D157C" w:rsidRPr="002D157C" w14:paraId="76741B03" w14:textId="77777777" w:rsidTr="00B23CC6">
        <w:tc>
          <w:tcPr>
            <w:cnfStyle w:val="001000000000" w:firstRow="0" w:lastRow="0" w:firstColumn="1" w:lastColumn="0" w:oddVBand="0" w:evenVBand="0" w:oddHBand="0" w:evenHBand="0" w:firstRowFirstColumn="0" w:firstRowLastColumn="0" w:lastRowFirstColumn="0" w:lastRowLastColumn="0"/>
            <w:tcW w:w="7735" w:type="dxa"/>
          </w:tcPr>
          <w:p w14:paraId="3BD4D3CD" w14:textId="6E58053C" w:rsidR="00FE1F2F" w:rsidRPr="002D157C" w:rsidRDefault="00FE1F2F" w:rsidP="00FE1F2F">
            <w:pPr>
              <w:jc w:val="both"/>
              <w:rPr>
                <w:rFonts w:cstheme="minorHAnsi"/>
                <w:b w:val="0"/>
                <w:bCs w:val="0"/>
                <w:color w:val="auto"/>
              </w:rPr>
            </w:pPr>
            <w:r w:rsidRPr="002D157C">
              <w:rPr>
                <w:rFonts w:cstheme="minorHAnsi"/>
                <w:b w:val="0"/>
                <w:bCs w:val="0"/>
                <w:color w:val="auto"/>
              </w:rPr>
              <w:t>Webinar-2</w:t>
            </w:r>
            <w:r w:rsidR="0090650A" w:rsidRPr="002D157C">
              <w:rPr>
                <w:rFonts w:cstheme="minorHAnsi"/>
                <w:b w:val="0"/>
                <w:bCs w:val="0"/>
                <w:color w:val="auto"/>
              </w:rPr>
              <w:t>- (</w:t>
            </w:r>
            <w:r w:rsidR="00D24CB8" w:rsidRPr="00B23CC6">
              <w:rPr>
                <w:rFonts w:cstheme="minorHAnsi"/>
                <w:b w:val="0"/>
                <w:bCs w:val="0"/>
                <w:color w:val="ED7D31" w:themeColor="accent2"/>
              </w:rPr>
              <w:t>CHS</w:t>
            </w:r>
            <w:r w:rsidR="00C62660" w:rsidRPr="00B23CC6">
              <w:rPr>
                <w:rFonts w:cstheme="minorHAnsi"/>
                <w:b w:val="0"/>
                <w:bCs w:val="0"/>
                <w:color w:val="ED7D31" w:themeColor="accent2"/>
              </w:rPr>
              <w:t>- Appropriateness, effectiveness, beneficiary participation, Complaint response mechanism, Continual learning, people management and resource management</w:t>
            </w:r>
          </w:p>
        </w:tc>
        <w:tc>
          <w:tcPr>
            <w:tcW w:w="1615" w:type="dxa"/>
          </w:tcPr>
          <w:p w14:paraId="6ECE2BD2" w14:textId="3302136C" w:rsidR="00FE1F2F" w:rsidRPr="002D157C" w:rsidRDefault="00D24CB8" w:rsidP="00FE1F2F">
            <w:pPr>
              <w:jc w:val="both"/>
              <w:cnfStyle w:val="000000000000" w:firstRow="0" w:lastRow="0" w:firstColumn="0" w:lastColumn="0" w:oddVBand="0" w:evenVBand="0" w:oddHBand="0" w:evenHBand="0" w:firstRowFirstColumn="0" w:firstRowLastColumn="0" w:lastRowFirstColumn="0" w:lastRowLastColumn="0"/>
              <w:rPr>
                <w:rFonts w:cstheme="minorHAnsi"/>
                <w:color w:val="auto"/>
              </w:rPr>
            </w:pPr>
            <w:r w:rsidRPr="002D157C">
              <w:rPr>
                <w:rFonts w:cstheme="minorHAnsi"/>
                <w:color w:val="auto"/>
              </w:rPr>
              <w:t>One day</w:t>
            </w:r>
          </w:p>
        </w:tc>
      </w:tr>
      <w:tr w:rsidR="002D157C" w:rsidRPr="002D157C" w14:paraId="77DB69DB" w14:textId="77777777" w:rsidTr="00B2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tcPr>
          <w:p w14:paraId="3EB95DCF" w14:textId="5401F022" w:rsidR="00FE1F2F" w:rsidRPr="002D157C" w:rsidRDefault="00FE1F2F" w:rsidP="00FE1F2F">
            <w:pPr>
              <w:jc w:val="both"/>
              <w:rPr>
                <w:rFonts w:cstheme="minorHAnsi"/>
                <w:b w:val="0"/>
                <w:bCs w:val="0"/>
                <w:color w:val="auto"/>
              </w:rPr>
            </w:pPr>
            <w:r w:rsidRPr="002D157C">
              <w:rPr>
                <w:rFonts w:cstheme="minorHAnsi"/>
                <w:b w:val="0"/>
                <w:bCs w:val="0"/>
                <w:color w:val="auto"/>
              </w:rPr>
              <w:t>Webinar-3</w:t>
            </w:r>
            <w:r w:rsidR="00C62660" w:rsidRPr="002D157C">
              <w:rPr>
                <w:rFonts w:cstheme="minorHAnsi"/>
                <w:b w:val="0"/>
                <w:bCs w:val="0"/>
                <w:color w:val="auto"/>
              </w:rPr>
              <w:t xml:space="preserve"> </w:t>
            </w:r>
            <w:r w:rsidR="00D24CB8" w:rsidRPr="002D157C">
              <w:rPr>
                <w:rFonts w:cstheme="minorHAnsi"/>
                <w:b w:val="0"/>
                <w:bCs w:val="0"/>
                <w:color w:val="auto"/>
              </w:rPr>
              <w:t>(</w:t>
            </w:r>
            <w:r w:rsidR="00D24CB8" w:rsidRPr="00B23CC6">
              <w:rPr>
                <w:rFonts w:cstheme="minorHAnsi"/>
                <w:b w:val="0"/>
                <w:bCs w:val="0"/>
                <w:color w:val="ED7D31" w:themeColor="accent2"/>
              </w:rPr>
              <w:t>Organizational</w:t>
            </w:r>
            <w:r w:rsidR="00C62660" w:rsidRPr="00B23CC6">
              <w:rPr>
                <w:rFonts w:cstheme="minorHAnsi"/>
                <w:b w:val="0"/>
                <w:bCs w:val="0"/>
                <w:color w:val="ED7D31" w:themeColor="accent2"/>
              </w:rPr>
              <w:t xml:space="preserve"> Preparedness- Risk planning, surge capacity, resource planning, </w:t>
            </w:r>
            <w:r w:rsidR="002D157C" w:rsidRPr="00B23CC6">
              <w:rPr>
                <w:rFonts w:cstheme="minorHAnsi"/>
                <w:b w:val="0"/>
                <w:bCs w:val="0"/>
                <w:color w:val="ED7D31" w:themeColor="accent2"/>
              </w:rPr>
              <w:t>vendor,</w:t>
            </w:r>
            <w:r w:rsidR="00C62660" w:rsidRPr="00B23CC6">
              <w:rPr>
                <w:rFonts w:cstheme="minorHAnsi"/>
                <w:b w:val="0"/>
                <w:bCs w:val="0"/>
                <w:color w:val="ED7D31" w:themeColor="accent2"/>
              </w:rPr>
              <w:t xml:space="preserve"> and inventory, overall logistic.</w:t>
            </w:r>
            <w:r w:rsidR="00C46D02">
              <w:rPr>
                <w:rFonts w:cstheme="minorHAnsi"/>
                <w:b w:val="0"/>
                <w:bCs w:val="0"/>
                <w:color w:val="ED7D31" w:themeColor="accent2"/>
              </w:rPr>
              <w:t xml:space="preserve"> US Domestic Response</w:t>
            </w:r>
          </w:p>
        </w:tc>
        <w:tc>
          <w:tcPr>
            <w:tcW w:w="1615" w:type="dxa"/>
          </w:tcPr>
          <w:p w14:paraId="68509E72" w14:textId="0EBBFAF5" w:rsidR="00FE1F2F" w:rsidRPr="002D157C" w:rsidRDefault="00D24CB8" w:rsidP="00FE1F2F">
            <w:pPr>
              <w:jc w:val="both"/>
              <w:cnfStyle w:val="000000100000" w:firstRow="0" w:lastRow="0" w:firstColumn="0" w:lastColumn="0" w:oddVBand="0" w:evenVBand="0" w:oddHBand="1" w:evenHBand="0" w:firstRowFirstColumn="0" w:firstRowLastColumn="0" w:lastRowFirstColumn="0" w:lastRowLastColumn="0"/>
              <w:rPr>
                <w:rFonts w:cstheme="minorHAnsi"/>
                <w:color w:val="auto"/>
              </w:rPr>
            </w:pPr>
            <w:r w:rsidRPr="002D157C">
              <w:rPr>
                <w:rFonts w:cstheme="minorHAnsi"/>
                <w:color w:val="auto"/>
              </w:rPr>
              <w:t>One day</w:t>
            </w:r>
          </w:p>
        </w:tc>
      </w:tr>
      <w:tr w:rsidR="002D157C" w:rsidRPr="002D157C" w14:paraId="70763514" w14:textId="77777777" w:rsidTr="00B23CC6">
        <w:tc>
          <w:tcPr>
            <w:cnfStyle w:val="001000000000" w:firstRow="0" w:lastRow="0" w:firstColumn="1" w:lastColumn="0" w:oddVBand="0" w:evenVBand="0" w:oddHBand="0" w:evenHBand="0" w:firstRowFirstColumn="0" w:firstRowLastColumn="0" w:lastRowFirstColumn="0" w:lastRowLastColumn="0"/>
            <w:tcW w:w="7735" w:type="dxa"/>
          </w:tcPr>
          <w:p w14:paraId="65DB5D0C" w14:textId="490CDCB7" w:rsidR="00D24CB8" w:rsidRPr="002D157C" w:rsidRDefault="00D24CB8" w:rsidP="00FE1F2F">
            <w:pPr>
              <w:jc w:val="both"/>
              <w:rPr>
                <w:rFonts w:cstheme="minorHAnsi"/>
                <w:b w:val="0"/>
                <w:bCs w:val="0"/>
                <w:color w:val="auto"/>
              </w:rPr>
            </w:pPr>
            <w:r w:rsidRPr="002D157C">
              <w:rPr>
                <w:rFonts w:cstheme="minorHAnsi"/>
                <w:b w:val="0"/>
                <w:bCs w:val="0"/>
                <w:color w:val="auto"/>
              </w:rPr>
              <w:t xml:space="preserve">Consolidation and question answer session </w:t>
            </w:r>
            <w:r w:rsidR="0090650A" w:rsidRPr="002D157C">
              <w:rPr>
                <w:rFonts w:cstheme="minorHAnsi"/>
                <w:b w:val="0"/>
                <w:bCs w:val="0"/>
                <w:color w:val="auto"/>
              </w:rPr>
              <w:t>(MS</w:t>
            </w:r>
            <w:r w:rsidRPr="002D157C">
              <w:rPr>
                <w:rFonts w:cstheme="minorHAnsi"/>
                <w:b w:val="0"/>
                <w:bCs w:val="0"/>
                <w:color w:val="auto"/>
              </w:rPr>
              <w:t xml:space="preserve"> Team platform</w:t>
            </w:r>
            <w:r w:rsidR="00B23CC6">
              <w:rPr>
                <w:rFonts w:cstheme="minorHAnsi"/>
                <w:b w:val="0"/>
                <w:bCs w:val="0"/>
                <w:color w:val="auto"/>
              </w:rPr>
              <w:t>)</w:t>
            </w:r>
          </w:p>
        </w:tc>
        <w:tc>
          <w:tcPr>
            <w:tcW w:w="1615" w:type="dxa"/>
          </w:tcPr>
          <w:p w14:paraId="2B8D8D65" w14:textId="0B99D257" w:rsidR="00D24CB8" w:rsidRPr="002D157C" w:rsidRDefault="00D24CB8" w:rsidP="00FE1F2F">
            <w:pPr>
              <w:jc w:val="both"/>
              <w:cnfStyle w:val="000000000000" w:firstRow="0" w:lastRow="0" w:firstColumn="0" w:lastColumn="0" w:oddVBand="0" w:evenVBand="0" w:oddHBand="0" w:evenHBand="0" w:firstRowFirstColumn="0" w:firstRowLastColumn="0" w:lastRowFirstColumn="0" w:lastRowLastColumn="0"/>
              <w:rPr>
                <w:rFonts w:cstheme="minorHAnsi"/>
                <w:color w:val="auto"/>
              </w:rPr>
            </w:pPr>
            <w:r w:rsidRPr="002D157C">
              <w:rPr>
                <w:rFonts w:cstheme="minorHAnsi"/>
                <w:color w:val="auto"/>
              </w:rPr>
              <w:t>3 days</w:t>
            </w:r>
          </w:p>
        </w:tc>
      </w:tr>
      <w:tr w:rsidR="002D157C" w:rsidRPr="002D157C" w14:paraId="2417484B" w14:textId="77777777" w:rsidTr="00B2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5" w:type="dxa"/>
          </w:tcPr>
          <w:p w14:paraId="11AFF258" w14:textId="76E60879" w:rsidR="00D24CB8" w:rsidRPr="002D157C" w:rsidRDefault="00D24CB8" w:rsidP="00FE1F2F">
            <w:pPr>
              <w:jc w:val="both"/>
              <w:rPr>
                <w:rFonts w:cstheme="minorHAnsi"/>
                <w:b w:val="0"/>
                <w:bCs w:val="0"/>
                <w:color w:val="auto"/>
              </w:rPr>
            </w:pPr>
            <w:r w:rsidRPr="002D157C">
              <w:rPr>
                <w:rFonts w:cstheme="minorHAnsi"/>
                <w:b w:val="0"/>
                <w:bCs w:val="0"/>
                <w:color w:val="auto"/>
              </w:rPr>
              <w:t>Post evaluation and wrap up</w:t>
            </w:r>
          </w:p>
        </w:tc>
        <w:tc>
          <w:tcPr>
            <w:tcW w:w="1615" w:type="dxa"/>
          </w:tcPr>
          <w:p w14:paraId="25F0DB3C" w14:textId="2A90289B" w:rsidR="00D24CB8" w:rsidRPr="002D157C" w:rsidRDefault="00D24CB8" w:rsidP="00FE1F2F">
            <w:pPr>
              <w:jc w:val="both"/>
              <w:cnfStyle w:val="000000100000" w:firstRow="0" w:lastRow="0" w:firstColumn="0" w:lastColumn="0" w:oddVBand="0" w:evenVBand="0" w:oddHBand="1" w:evenHBand="0" w:firstRowFirstColumn="0" w:firstRowLastColumn="0" w:lastRowFirstColumn="0" w:lastRowLastColumn="0"/>
              <w:rPr>
                <w:rFonts w:cstheme="minorHAnsi"/>
                <w:color w:val="auto"/>
              </w:rPr>
            </w:pPr>
            <w:r w:rsidRPr="002D157C">
              <w:rPr>
                <w:rFonts w:cstheme="minorHAnsi"/>
                <w:color w:val="auto"/>
              </w:rPr>
              <w:t>1 days</w:t>
            </w:r>
          </w:p>
        </w:tc>
      </w:tr>
      <w:tr w:rsidR="002D157C" w:rsidRPr="002D157C" w14:paraId="6C8761AD" w14:textId="77777777" w:rsidTr="00B23CC6">
        <w:tc>
          <w:tcPr>
            <w:cnfStyle w:val="001000000000" w:firstRow="0" w:lastRow="0" w:firstColumn="1" w:lastColumn="0" w:oddVBand="0" w:evenVBand="0" w:oddHBand="0" w:evenHBand="0" w:firstRowFirstColumn="0" w:firstRowLastColumn="0" w:lastRowFirstColumn="0" w:lastRowLastColumn="0"/>
            <w:tcW w:w="7735" w:type="dxa"/>
          </w:tcPr>
          <w:p w14:paraId="31CAE152" w14:textId="4B4ADDBD" w:rsidR="002D157C" w:rsidRPr="002D157C" w:rsidRDefault="002D157C" w:rsidP="00FE1F2F">
            <w:pPr>
              <w:jc w:val="both"/>
              <w:rPr>
                <w:rFonts w:cstheme="minorHAnsi"/>
              </w:rPr>
            </w:pPr>
            <w:r w:rsidRPr="00B23CC6">
              <w:rPr>
                <w:rFonts w:cstheme="minorHAnsi"/>
                <w:color w:val="FF0000"/>
              </w:rPr>
              <w:t>Phase-4</w:t>
            </w:r>
            <w:r>
              <w:rPr>
                <w:rFonts w:cstheme="minorHAnsi"/>
              </w:rPr>
              <w:t xml:space="preserve">- </w:t>
            </w:r>
            <w:r w:rsidRPr="0090650A">
              <w:rPr>
                <w:rFonts w:cstheme="minorHAnsi"/>
                <w:b w:val="0"/>
                <w:bCs w:val="0"/>
                <w:color w:val="auto"/>
              </w:rPr>
              <w:t>Community of practice platform</w:t>
            </w:r>
          </w:p>
        </w:tc>
        <w:tc>
          <w:tcPr>
            <w:tcW w:w="1615" w:type="dxa"/>
          </w:tcPr>
          <w:p w14:paraId="4F32D7A3" w14:textId="3E34CD0D" w:rsidR="002D157C" w:rsidRPr="002D157C" w:rsidRDefault="00B23CC6" w:rsidP="00FE1F2F">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23CC6">
              <w:rPr>
                <w:rFonts w:cstheme="minorHAnsi"/>
                <w:color w:val="auto"/>
              </w:rPr>
              <w:t>2</w:t>
            </w:r>
            <w:r w:rsidR="002D157C" w:rsidRPr="00B23CC6">
              <w:rPr>
                <w:rFonts w:cstheme="minorHAnsi"/>
                <w:color w:val="auto"/>
              </w:rPr>
              <w:t xml:space="preserve"> days</w:t>
            </w:r>
          </w:p>
        </w:tc>
      </w:tr>
    </w:tbl>
    <w:p w14:paraId="26C0D776" w14:textId="77777777" w:rsidR="00FE1F2F" w:rsidRPr="00A860A9" w:rsidRDefault="00FE1F2F" w:rsidP="00594F6E">
      <w:pPr>
        <w:spacing w:after="0"/>
        <w:jc w:val="both"/>
        <w:rPr>
          <w:rFonts w:ascii="Times New Roman" w:hAnsi="Times New Roman" w:cs="Times New Roman"/>
          <w:sz w:val="24"/>
          <w:szCs w:val="24"/>
        </w:rPr>
      </w:pPr>
    </w:p>
    <w:p w14:paraId="2463766E" w14:textId="002E6871" w:rsidR="00FE1F2F" w:rsidRPr="00594F6E" w:rsidRDefault="00FE1F2F" w:rsidP="00594F6E">
      <w:pPr>
        <w:rPr>
          <w:rFonts w:asciiTheme="majorHAnsi" w:hAnsiTheme="majorHAnsi" w:cstheme="majorHAnsi"/>
          <w:b/>
          <w:bCs/>
          <w:color w:val="4472C4" w:themeColor="accent1"/>
          <w:sz w:val="24"/>
          <w:szCs w:val="24"/>
        </w:rPr>
      </w:pPr>
      <w:r w:rsidRPr="00594F6E">
        <w:rPr>
          <w:rFonts w:asciiTheme="majorHAnsi" w:hAnsiTheme="majorHAnsi" w:cstheme="majorHAnsi"/>
          <w:b/>
          <w:bCs/>
          <w:color w:val="4472C4" w:themeColor="accent1"/>
          <w:sz w:val="24"/>
          <w:szCs w:val="24"/>
        </w:rPr>
        <w:t>SUBHASHIS ROY: Lead Trainer</w:t>
      </w:r>
      <w:r w:rsidR="00594F6E" w:rsidRPr="00594F6E">
        <w:rPr>
          <w:rFonts w:asciiTheme="majorHAnsi" w:hAnsiTheme="majorHAnsi" w:cstheme="majorHAnsi"/>
          <w:b/>
          <w:bCs/>
          <w:color w:val="4472C4" w:themeColor="accent1"/>
          <w:sz w:val="24"/>
          <w:szCs w:val="24"/>
        </w:rPr>
        <w:t xml:space="preserve"> &amp; moderator</w:t>
      </w:r>
    </w:p>
    <w:p w14:paraId="16C31B4D" w14:textId="24C12607" w:rsidR="00FE1F2F" w:rsidRPr="00594F6E" w:rsidRDefault="00FE1F2F" w:rsidP="00FE1F2F">
      <w:pPr>
        <w:jc w:val="both"/>
        <w:rPr>
          <w:rFonts w:cstheme="minorHAnsi"/>
        </w:rPr>
      </w:pPr>
      <w:r w:rsidRPr="00594F6E">
        <w:rPr>
          <w:rFonts w:cstheme="minorHAnsi"/>
        </w:rPr>
        <w:t xml:space="preserve">Mr. Roy has more than 18 years of professional experience in humanitarian response, capacity building of humanitarian organizations on Quality and Accountability, organizational development, program management and human resource development with Asia, </w:t>
      </w:r>
      <w:r w:rsidR="00594F6E" w:rsidRPr="00594F6E">
        <w:rPr>
          <w:rFonts w:cstheme="minorHAnsi"/>
        </w:rPr>
        <w:t>Africa,</w:t>
      </w:r>
      <w:r w:rsidRPr="00594F6E">
        <w:rPr>
          <w:rFonts w:cstheme="minorHAnsi"/>
        </w:rPr>
        <w:t xml:space="preserve"> and Latin America Region. </w:t>
      </w:r>
      <w:r w:rsidR="005F13EB">
        <w:rPr>
          <w:rFonts w:cstheme="minorHAnsi"/>
        </w:rPr>
        <w:t>Mr. Roy is skilled</w:t>
      </w:r>
      <w:r w:rsidRPr="00594F6E">
        <w:rPr>
          <w:rFonts w:cstheme="minorHAnsi"/>
        </w:rPr>
        <w:t xml:space="preserve"> in managing and leading multi- disciplinary teams in humanitarian operations encompassing Quality &amp; Accountability, multi stakeholder engagement, </w:t>
      </w:r>
      <w:r w:rsidR="00594F6E" w:rsidRPr="00594F6E">
        <w:rPr>
          <w:rFonts w:cstheme="minorHAnsi"/>
        </w:rPr>
        <w:t>coordination,</w:t>
      </w:r>
      <w:r w:rsidRPr="00594F6E">
        <w:rPr>
          <w:rFonts w:cstheme="minorHAnsi"/>
        </w:rPr>
        <w:t xml:space="preserve"> and strategy planning. His journey with Sphere started in 2009 </w:t>
      </w:r>
      <w:r w:rsidR="005F13EB">
        <w:rPr>
          <w:rFonts w:cstheme="minorHAnsi"/>
        </w:rPr>
        <w:t>in Sri Lanka</w:t>
      </w:r>
      <w:r w:rsidRPr="00594F6E">
        <w:rPr>
          <w:rFonts w:cstheme="minorHAnsi"/>
        </w:rPr>
        <w:t xml:space="preserve"> when he graduated as</w:t>
      </w:r>
      <w:r w:rsidR="005F13EB">
        <w:rPr>
          <w:rFonts w:cstheme="minorHAnsi"/>
        </w:rPr>
        <w:t xml:space="preserve"> a</w:t>
      </w:r>
      <w:r w:rsidRPr="00594F6E">
        <w:rPr>
          <w:rFonts w:cstheme="minorHAnsi"/>
        </w:rPr>
        <w:t xml:space="preserve"> Sphere Trainer.  As Sphere trainer, he has carried out </w:t>
      </w:r>
      <w:r w:rsidR="005F13EB">
        <w:rPr>
          <w:rFonts w:cstheme="minorHAnsi"/>
        </w:rPr>
        <w:t xml:space="preserve">a </w:t>
      </w:r>
      <w:r w:rsidRPr="00594F6E">
        <w:rPr>
          <w:rFonts w:cstheme="minorHAnsi"/>
        </w:rPr>
        <w:t xml:space="preserve">series of </w:t>
      </w:r>
      <w:r w:rsidR="005F13EB">
        <w:rPr>
          <w:rFonts w:cstheme="minorHAnsi"/>
        </w:rPr>
        <w:t>c</w:t>
      </w:r>
      <w:r w:rsidRPr="00594F6E">
        <w:rPr>
          <w:rFonts w:cstheme="minorHAnsi"/>
        </w:rPr>
        <w:t xml:space="preserve">apacity building events on Sphere, CHS and EPRP such as Sphere/CHS Orientation, Sphere/CHS TOT, Sphere audit, mainstreaming Sphere in program design, Sphere case studies and facilitated several learning events. In his current assignment with Lutheran World Relief as Global Emergency Program Manager-Technical Capacity, he is leading the capacity building mandate of the organization with a focus on Quality and Accountability standards in 18 countries.  </w:t>
      </w:r>
    </w:p>
    <w:p w14:paraId="6FD7E28B" w14:textId="0748D479" w:rsidR="00A841B4" w:rsidRPr="009233EF" w:rsidRDefault="004E56C1" w:rsidP="003274D1">
      <w:pPr>
        <w:jc w:val="both"/>
        <w:rPr>
          <w:rFonts w:cstheme="minorHAnsi"/>
        </w:rPr>
      </w:pPr>
      <w:r w:rsidRPr="004E56C1">
        <w:rPr>
          <w:rFonts w:asciiTheme="majorHAnsi" w:hAnsiTheme="majorHAnsi" w:cstheme="majorHAnsi"/>
          <w:b/>
          <w:bCs/>
          <w:color w:val="4472C4" w:themeColor="accent1"/>
          <w:sz w:val="24"/>
          <w:szCs w:val="24"/>
        </w:rPr>
        <w:t>Training Dates:</w:t>
      </w:r>
      <w:r>
        <w:rPr>
          <w:rFonts w:ascii="Calibri Light" w:hAnsi="Calibri Light" w:cs="Calibri Light"/>
          <w:sz w:val="24"/>
          <w:szCs w:val="24"/>
        </w:rPr>
        <w:t xml:space="preserve">  </w:t>
      </w:r>
      <w:r w:rsidRPr="00395AF4">
        <w:rPr>
          <w:rFonts w:cstheme="minorHAnsi"/>
        </w:rPr>
        <w:t xml:space="preserve">15th June 2020 to </w:t>
      </w:r>
      <w:r w:rsidR="00E24D9C">
        <w:rPr>
          <w:rFonts w:cstheme="minorHAnsi"/>
        </w:rPr>
        <w:t>7</w:t>
      </w:r>
      <w:r w:rsidRPr="00395AF4">
        <w:rPr>
          <w:rFonts w:cstheme="minorHAnsi"/>
        </w:rPr>
        <w:t>th August 2020</w:t>
      </w:r>
      <w:r w:rsidR="009233EF">
        <w:rPr>
          <w:rFonts w:cstheme="minorHAnsi"/>
        </w:rPr>
        <w:t xml:space="preserve">   </w:t>
      </w:r>
      <w:r w:rsidR="00395AF4">
        <w:rPr>
          <w:rFonts w:asciiTheme="majorHAnsi" w:hAnsiTheme="majorHAnsi" w:cstheme="majorHAnsi"/>
          <w:b/>
          <w:bCs/>
          <w:color w:val="4472C4" w:themeColor="accent1"/>
          <w:sz w:val="24"/>
          <w:szCs w:val="24"/>
        </w:rPr>
        <w:t>Mod</w:t>
      </w:r>
      <w:r w:rsidR="005F13EB">
        <w:rPr>
          <w:rFonts w:asciiTheme="majorHAnsi" w:hAnsiTheme="majorHAnsi" w:cstheme="majorHAnsi"/>
          <w:b/>
          <w:bCs/>
          <w:color w:val="4472C4" w:themeColor="accent1"/>
          <w:sz w:val="24"/>
          <w:szCs w:val="24"/>
        </w:rPr>
        <w:t>e:</w:t>
      </w:r>
      <w:r>
        <w:rPr>
          <w:rFonts w:ascii="Calibri Light" w:hAnsi="Calibri Light" w:cs="Calibri Light"/>
          <w:sz w:val="24"/>
          <w:szCs w:val="24"/>
        </w:rPr>
        <w:t xml:space="preserve"> </w:t>
      </w:r>
      <w:r w:rsidR="00395AF4">
        <w:rPr>
          <w:rFonts w:ascii="Calibri Light" w:hAnsi="Calibri Light" w:cs="Calibri Light"/>
          <w:sz w:val="24"/>
          <w:szCs w:val="24"/>
        </w:rPr>
        <w:t>Online</w:t>
      </w:r>
    </w:p>
    <w:p w14:paraId="1AFD482F" w14:textId="77777777" w:rsidR="00A557DC" w:rsidRDefault="00A557DC" w:rsidP="003274D1">
      <w:pPr>
        <w:jc w:val="both"/>
        <w:rPr>
          <w:rFonts w:ascii="Calibri Light" w:hAnsi="Calibri Light" w:cs="Calibri Light"/>
          <w:sz w:val="24"/>
          <w:szCs w:val="24"/>
        </w:rPr>
      </w:pPr>
    </w:p>
    <w:p w14:paraId="5FBDAFE6" w14:textId="77777777" w:rsidR="003274D1" w:rsidRPr="003274D1" w:rsidRDefault="003274D1" w:rsidP="003274D1">
      <w:pPr>
        <w:ind w:firstLine="720"/>
      </w:pPr>
    </w:p>
    <w:sectPr w:rsidR="003274D1" w:rsidRPr="003274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DF9F3" w14:textId="77777777" w:rsidR="0099370F" w:rsidRDefault="0099370F" w:rsidP="009C1CA7">
      <w:pPr>
        <w:spacing w:after="0" w:line="240" w:lineRule="auto"/>
      </w:pPr>
      <w:r>
        <w:separator/>
      </w:r>
    </w:p>
  </w:endnote>
  <w:endnote w:type="continuationSeparator" w:id="0">
    <w:p w14:paraId="3F075D2A" w14:textId="77777777" w:rsidR="0099370F" w:rsidRDefault="0099370F" w:rsidP="009C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63303" w14:textId="77777777" w:rsidR="00094BAC" w:rsidRDefault="00094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3A8D2" w14:textId="77777777" w:rsidR="00094BAC" w:rsidRDefault="00094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67074" w14:textId="77777777" w:rsidR="00094BAC" w:rsidRDefault="0009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5011B" w14:textId="77777777" w:rsidR="0099370F" w:rsidRDefault="0099370F" w:rsidP="009C1CA7">
      <w:pPr>
        <w:spacing w:after="0" w:line="240" w:lineRule="auto"/>
      </w:pPr>
      <w:r>
        <w:separator/>
      </w:r>
    </w:p>
  </w:footnote>
  <w:footnote w:type="continuationSeparator" w:id="0">
    <w:p w14:paraId="589DA396" w14:textId="77777777" w:rsidR="0099370F" w:rsidRDefault="0099370F" w:rsidP="009C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49359" w14:textId="77777777" w:rsidR="00094BAC" w:rsidRDefault="00094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DE37" w14:textId="5ED52576" w:rsidR="002E5B33" w:rsidRDefault="00032DC5" w:rsidP="002E5B33">
    <w:pPr>
      <w:pStyle w:val="Header"/>
    </w:pPr>
    <w:r>
      <w:rPr>
        <w:noProof/>
      </w:rPr>
      <w:drawing>
        <wp:inline distT="0" distB="0" distL="0" distR="0" wp14:anchorId="1FA57997" wp14:editId="2A365565">
          <wp:extent cx="2657475" cy="346664"/>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colorELCA_CMYK_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5669" cy="371214"/>
                  </a:xfrm>
                  <a:prstGeom prst="rect">
                    <a:avLst/>
                  </a:prstGeom>
                </pic:spPr>
              </pic:pic>
            </a:graphicData>
          </a:graphic>
        </wp:inline>
      </w:drawing>
    </w:r>
    <w:r>
      <w:t xml:space="preserve">                           </w:t>
    </w:r>
    <w:r w:rsidR="00094BAC">
      <w:rPr>
        <w:noProof/>
      </w:rPr>
      <w:drawing>
        <wp:inline distT="0" distB="0" distL="0" distR="0" wp14:anchorId="320AFC08" wp14:editId="1608008E">
          <wp:extent cx="2009775" cy="753666"/>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R-logo-tag.png"/>
                  <pic:cNvPicPr/>
                </pic:nvPicPr>
                <pic:blipFill>
                  <a:blip r:embed="rId2">
                    <a:extLst>
                      <a:ext uri="{28A0092B-C50C-407E-A947-70E740481C1C}">
                        <a14:useLocalDpi xmlns:a14="http://schemas.microsoft.com/office/drawing/2010/main" val="0"/>
                      </a:ext>
                    </a:extLst>
                  </a:blip>
                  <a:stretch>
                    <a:fillRect/>
                  </a:stretch>
                </pic:blipFill>
                <pic:spPr>
                  <a:xfrm>
                    <a:off x="0" y="0"/>
                    <a:ext cx="2040966" cy="765363"/>
                  </a:xfrm>
                  <a:prstGeom prst="rect">
                    <a:avLst/>
                  </a:prstGeom>
                </pic:spPr>
              </pic:pic>
            </a:graphicData>
          </a:graphic>
        </wp:inline>
      </w:drawing>
    </w:r>
  </w:p>
  <w:p w14:paraId="678FBDB9" w14:textId="52F0EE96" w:rsidR="009C1CA7" w:rsidRDefault="009C1CA7" w:rsidP="002E5B3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A8654" w14:textId="77777777" w:rsidR="00094BAC" w:rsidRDefault="00094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64B59"/>
    <w:multiLevelType w:val="hybridMultilevel"/>
    <w:tmpl w:val="AFA2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9460C4"/>
    <w:multiLevelType w:val="hybridMultilevel"/>
    <w:tmpl w:val="17A0A8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50A4EB7"/>
    <w:multiLevelType w:val="hybridMultilevel"/>
    <w:tmpl w:val="164C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A2"/>
    <w:rsid w:val="00032DC5"/>
    <w:rsid w:val="00094BAC"/>
    <w:rsid w:val="000B45EE"/>
    <w:rsid w:val="00114E51"/>
    <w:rsid w:val="0021222F"/>
    <w:rsid w:val="00247A69"/>
    <w:rsid w:val="002735B0"/>
    <w:rsid w:val="002D157C"/>
    <w:rsid w:val="002E45C8"/>
    <w:rsid w:val="002E5B33"/>
    <w:rsid w:val="00310965"/>
    <w:rsid w:val="003274D1"/>
    <w:rsid w:val="003562EE"/>
    <w:rsid w:val="00395AF4"/>
    <w:rsid w:val="003D1F4D"/>
    <w:rsid w:val="00411945"/>
    <w:rsid w:val="00434CB8"/>
    <w:rsid w:val="004E56C1"/>
    <w:rsid w:val="004F3CDC"/>
    <w:rsid w:val="004F4B14"/>
    <w:rsid w:val="005157C1"/>
    <w:rsid w:val="005912F5"/>
    <w:rsid w:val="00594F6E"/>
    <w:rsid w:val="005F13EB"/>
    <w:rsid w:val="006139B9"/>
    <w:rsid w:val="006438A4"/>
    <w:rsid w:val="007378BC"/>
    <w:rsid w:val="00741AD8"/>
    <w:rsid w:val="007D072F"/>
    <w:rsid w:val="007E0DC7"/>
    <w:rsid w:val="00803DF3"/>
    <w:rsid w:val="0090650A"/>
    <w:rsid w:val="009233EF"/>
    <w:rsid w:val="00923DA2"/>
    <w:rsid w:val="00965770"/>
    <w:rsid w:val="0098310D"/>
    <w:rsid w:val="00990E97"/>
    <w:rsid w:val="0099370F"/>
    <w:rsid w:val="009C1CA7"/>
    <w:rsid w:val="009F44F2"/>
    <w:rsid w:val="00A20FFD"/>
    <w:rsid w:val="00A557DC"/>
    <w:rsid w:val="00A75544"/>
    <w:rsid w:val="00A841B4"/>
    <w:rsid w:val="00B23CC6"/>
    <w:rsid w:val="00C46D02"/>
    <w:rsid w:val="00C62660"/>
    <w:rsid w:val="00C9772F"/>
    <w:rsid w:val="00CA14EF"/>
    <w:rsid w:val="00D24CB8"/>
    <w:rsid w:val="00DB3118"/>
    <w:rsid w:val="00E0202C"/>
    <w:rsid w:val="00E02AAB"/>
    <w:rsid w:val="00E07CC1"/>
    <w:rsid w:val="00E24D9C"/>
    <w:rsid w:val="00E542C9"/>
    <w:rsid w:val="00EE1948"/>
    <w:rsid w:val="00EE694A"/>
    <w:rsid w:val="00FA79AB"/>
    <w:rsid w:val="00FE1F2F"/>
    <w:rsid w:val="00FF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68B3F"/>
  <w15:chartTrackingRefBased/>
  <w15:docId w15:val="{3018CB00-AD91-466F-998E-8838F779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274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74D1"/>
    <w:rPr>
      <w:i/>
      <w:iCs/>
      <w:color w:val="4472C4" w:themeColor="accent1"/>
    </w:rPr>
  </w:style>
  <w:style w:type="table" w:styleId="LightList-Accent5">
    <w:name w:val="Light List Accent 5"/>
    <w:basedOn w:val="TableNormal"/>
    <w:uiPriority w:val="61"/>
    <w:rsid w:val="00A841B4"/>
    <w:pPr>
      <w:spacing w:after="0" w:line="240" w:lineRule="auto"/>
    </w:pPr>
    <w:rPr>
      <w:lang w:val="en-I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FE1F2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FE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2D157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semiHidden/>
    <w:unhideWhenUsed/>
    <w:rsid w:val="0021222F"/>
    <w:rPr>
      <w:color w:val="0000FF"/>
      <w:u w:val="single"/>
    </w:rPr>
  </w:style>
  <w:style w:type="paragraph" w:styleId="Header">
    <w:name w:val="header"/>
    <w:basedOn w:val="Normal"/>
    <w:link w:val="HeaderChar"/>
    <w:uiPriority w:val="99"/>
    <w:unhideWhenUsed/>
    <w:rsid w:val="009C1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A7"/>
  </w:style>
  <w:style w:type="paragraph" w:styleId="Footer">
    <w:name w:val="footer"/>
    <w:basedOn w:val="Normal"/>
    <w:link w:val="FooterChar"/>
    <w:uiPriority w:val="99"/>
    <w:unhideWhenUsed/>
    <w:rsid w:val="009C1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A7"/>
  </w:style>
  <w:style w:type="paragraph" w:styleId="BalloonText">
    <w:name w:val="Balloon Text"/>
    <w:basedOn w:val="Normal"/>
    <w:link w:val="BalloonTextChar"/>
    <w:uiPriority w:val="99"/>
    <w:semiHidden/>
    <w:unhideWhenUsed/>
    <w:rsid w:val="00E24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en-in/education/products/team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EB54B3B758B4490DEDBEA808A2F7C" ma:contentTypeVersion="13" ma:contentTypeDescription="Create a new document." ma:contentTypeScope="" ma:versionID="3c67640921ac2545a1595c98bd51070c">
  <xsd:schema xmlns:xsd="http://www.w3.org/2001/XMLSchema" xmlns:xs="http://www.w3.org/2001/XMLSchema" xmlns:p="http://schemas.microsoft.com/office/2006/metadata/properties" xmlns:ns3="70d6bf6a-7ce5-4a59-9259-bb00f810d06e" xmlns:ns4="327648db-d173-4eaa-876a-ec1db0e79cc4" targetNamespace="http://schemas.microsoft.com/office/2006/metadata/properties" ma:root="true" ma:fieldsID="0bbfd9c8dc9af737ab45b93e67e49600" ns3:_="" ns4:_="">
    <xsd:import namespace="70d6bf6a-7ce5-4a59-9259-bb00f810d06e"/>
    <xsd:import namespace="327648db-d173-4eaa-876a-ec1db0e79c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6bf6a-7ce5-4a59-9259-bb00f810d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7648db-d173-4eaa-876a-ec1db0e79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9A23E-CCF8-467D-922F-ABA5B730D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6bf6a-7ce5-4a59-9259-bb00f810d06e"/>
    <ds:schemaRef ds:uri="327648db-d173-4eaa-876a-ec1db0e7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7C0AD-EB26-4C35-AF02-6C4B01190FCC}">
  <ds:schemaRefs>
    <ds:schemaRef ds:uri="http://schemas.microsoft.com/sharepoint/v3/contenttype/forms"/>
  </ds:schemaRefs>
</ds:datastoreItem>
</file>

<file path=customXml/itemProps3.xml><?xml version="1.0" encoding="utf-8"?>
<ds:datastoreItem xmlns:ds="http://schemas.openxmlformats.org/officeDocument/2006/customXml" ds:itemID="{10DC4396-F35E-48D2-85BD-60A9E88FAA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Subhashis Roy</dc:creator>
  <cp:keywords/>
  <dc:description/>
  <cp:lastModifiedBy>Subhashis Roy</cp:lastModifiedBy>
  <cp:revision>25</cp:revision>
  <dcterms:created xsi:type="dcterms:W3CDTF">2020-04-23T21:41:00Z</dcterms:created>
  <dcterms:modified xsi:type="dcterms:W3CDTF">2020-05-25T12:13:00Z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0x010100900EB54B3B758B4490DEDBEA808A2F7C</vt:lpwstr>
  </property>
</Properties>
</file>